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047CB" w14:textId="0C3A6588" w:rsidR="0017741A" w:rsidRPr="004B38E6" w:rsidRDefault="0017741A" w:rsidP="0017741A">
      <w:pPr>
        <w:spacing w:after="120"/>
        <w:ind w:left="5954"/>
        <w:rPr>
          <w:rFonts w:asciiTheme="minorHAnsi" w:hAnsiTheme="minorHAnsi" w:cstheme="minorBidi"/>
          <w:sz w:val="16"/>
          <w:szCs w:val="16"/>
        </w:rPr>
      </w:pPr>
      <w:r w:rsidRPr="004B38E6">
        <w:rPr>
          <w:rFonts w:asciiTheme="minorHAnsi" w:hAnsiTheme="minorHAnsi" w:cstheme="minorBidi"/>
          <w:sz w:val="16"/>
          <w:szCs w:val="16"/>
        </w:rPr>
        <w:t xml:space="preserve">Приложение № </w:t>
      </w:r>
      <w:r>
        <w:rPr>
          <w:rFonts w:asciiTheme="minorHAnsi" w:hAnsiTheme="minorHAnsi" w:cstheme="minorBidi"/>
          <w:sz w:val="16"/>
          <w:szCs w:val="16"/>
        </w:rPr>
        <w:t>5</w:t>
      </w:r>
      <w:r w:rsidRPr="004B38E6">
        <w:rPr>
          <w:rFonts w:asciiTheme="minorHAnsi" w:hAnsiTheme="minorHAnsi" w:cstheme="minorBidi"/>
          <w:sz w:val="16"/>
          <w:szCs w:val="16"/>
        </w:rPr>
        <w:t xml:space="preserve"> к Правилам регистрации выпусков акций, подлежащих размещению при учреждении акционерных обществ и выпусков (дополнительных выпусков) акций непубличных акционерных обществ, подлежащих размещению путем закрытой подписки с использованием инвестиционной платформы</w:t>
      </w:r>
    </w:p>
    <w:p w14:paraId="1AD973D7" w14:textId="77777777" w:rsidR="001540DB" w:rsidRDefault="001540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6467" w:type="dxa"/>
        <w:tblInd w:w="3402" w:type="dxa"/>
        <w:tblLayout w:type="fixed"/>
        <w:tblLook w:val="0000" w:firstRow="0" w:lastRow="0" w:firstColumn="0" w:lastColumn="0" w:noHBand="0" w:noVBand="0"/>
      </w:tblPr>
      <w:tblGrid>
        <w:gridCol w:w="2127"/>
        <w:gridCol w:w="708"/>
        <w:gridCol w:w="142"/>
        <w:gridCol w:w="1927"/>
        <w:gridCol w:w="397"/>
        <w:gridCol w:w="511"/>
        <w:gridCol w:w="655"/>
      </w:tblGrid>
      <w:tr w:rsidR="001540DB" w14:paraId="04F491B5" w14:textId="77777777" w:rsidTr="00F474D0">
        <w:tc>
          <w:tcPr>
            <w:tcW w:w="2127" w:type="dxa"/>
            <w:vAlign w:val="bottom"/>
          </w:tcPr>
          <w:p w14:paraId="233DB08F" w14:textId="77777777" w:rsidR="001540DB" w:rsidRDefault="005154CA" w:rsidP="00F474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Зарегистрировано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bottom"/>
          </w:tcPr>
          <w:p w14:paraId="10AB334C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2DB99D1" w14:textId="77777777" w:rsidR="001540DB" w:rsidRDefault="001540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bottom w:val="single" w:sz="4" w:space="0" w:color="000000"/>
            </w:tcBorders>
            <w:vAlign w:val="bottom"/>
          </w:tcPr>
          <w:p w14:paraId="0DA8AB0A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14:paraId="1AB65662" w14:textId="77777777" w:rsidR="001540DB" w:rsidRDefault="005154C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1" w:type="dxa"/>
            <w:tcBorders>
              <w:bottom w:val="single" w:sz="4" w:space="0" w:color="000000"/>
            </w:tcBorders>
            <w:vAlign w:val="bottom"/>
          </w:tcPr>
          <w:p w14:paraId="601CA678" w14:textId="77777777" w:rsidR="001540DB" w:rsidRDefault="001540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vAlign w:val="bottom"/>
          </w:tcPr>
          <w:p w14:paraId="462B44A0" w14:textId="77777777" w:rsidR="001540DB" w:rsidRDefault="005154CA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14:paraId="35868F97" w14:textId="35137A0A" w:rsidR="001540DB" w:rsidRDefault="005154CA" w:rsidP="00932011">
      <w:pPr>
        <w:spacing w:before="120" w:after="60"/>
        <w:ind w:left="34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регистрационный номер дополнительного выпуска ценных бумаг</w:t>
      </w:r>
    </w:p>
    <w:tbl>
      <w:tblPr>
        <w:tblW w:w="6525" w:type="dxa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2"/>
        <w:gridCol w:w="395"/>
        <w:gridCol w:w="395"/>
        <w:gridCol w:w="395"/>
        <w:gridCol w:w="394"/>
        <w:gridCol w:w="394"/>
        <w:gridCol w:w="394"/>
        <w:gridCol w:w="395"/>
        <w:gridCol w:w="395"/>
        <w:gridCol w:w="395"/>
        <w:gridCol w:w="301"/>
        <w:gridCol w:w="395"/>
        <w:gridCol w:w="395"/>
        <w:gridCol w:w="395"/>
        <w:gridCol w:w="395"/>
        <w:gridCol w:w="395"/>
        <w:gridCol w:w="395"/>
      </w:tblGrid>
      <w:tr w:rsidR="00491A34" w14:paraId="294EBF27" w14:textId="77777777" w:rsidTr="00F474D0">
        <w:trPr>
          <w:trHeight w:hRule="exact" w:val="399"/>
          <w:jc w:val="right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7EE16" w14:textId="77777777" w:rsidR="00491A34" w:rsidRDefault="00491A34">
            <w:pPr>
              <w:spacing w:line="276" w:lineRule="auto"/>
              <w:ind w:left="-479" w:firstLine="479"/>
              <w:jc w:val="center"/>
              <w:rPr>
                <w:rFonts w:hAnsi="Times New Roman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457FBC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–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21C8C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E0B1D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0D32E0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57EF6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47710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87688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81175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26501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B9DDB6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–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B5CD2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A4A5A1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–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2D3F3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9EF8A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747F0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77FB4FA" w14:textId="77777777" w:rsidR="00491A34" w:rsidRDefault="00491A34">
            <w:pPr>
              <w:spacing w:line="276" w:lineRule="auto"/>
              <w:jc w:val="center"/>
              <w:rPr>
                <w:rFonts w:hAnsi="Times New Roman"/>
              </w:rPr>
            </w:pPr>
          </w:p>
        </w:tc>
      </w:tr>
      <w:tr w:rsidR="003A01B4" w14:paraId="23350793" w14:textId="77777777" w:rsidTr="00F474D0">
        <w:trPr>
          <w:trHeight w:hRule="exact" w:val="1141"/>
          <w:jc w:val="right"/>
        </w:trPr>
        <w:tc>
          <w:tcPr>
            <w:tcW w:w="6525" w:type="dxa"/>
            <w:gridSpan w:val="17"/>
            <w:tcBorders>
              <w:top w:val="single" w:sz="4" w:space="0" w:color="auto"/>
            </w:tcBorders>
            <w:vAlign w:val="bottom"/>
          </w:tcPr>
          <w:p w14:paraId="4FFE9F0C" w14:textId="0CA9C505" w:rsidR="00FF45C2" w:rsidRDefault="00FF45C2" w:rsidP="00F474D0">
            <w:pPr>
              <w:spacing w:before="240"/>
              <w:rPr>
                <w:rFonts w:hAnsi="Times New Roman"/>
                <w:sz w:val="18"/>
                <w:szCs w:val="18"/>
              </w:rPr>
            </w:pPr>
            <w:r>
              <w:rPr>
                <w:rFonts w:hAnsi="Times New Roman"/>
                <w:sz w:val="18"/>
                <w:szCs w:val="18"/>
              </w:rPr>
              <w:t>Решение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генерального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директора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АО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«ПРЦ»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от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«</w:t>
            </w:r>
            <w:r>
              <w:rPr>
                <w:rFonts w:hAnsi="Times New Roman"/>
                <w:sz w:val="18"/>
                <w:szCs w:val="18"/>
              </w:rPr>
              <w:t>____</w:t>
            </w:r>
            <w:r w:rsidR="00F474D0" w:rsidRPr="00F474D0">
              <w:rPr>
                <w:rFonts w:hAnsi="Times New Roman"/>
                <w:sz w:val="18"/>
                <w:szCs w:val="18"/>
              </w:rPr>
              <w:t>_</w:t>
            </w:r>
            <w:r>
              <w:rPr>
                <w:rFonts w:hAnsi="Times New Roman"/>
                <w:sz w:val="18"/>
                <w:szCs w:val="18"/>
              </w:rPr>
              <w:t>_</w:t>
            </w:r>
            <w:r>
              <w:rPr>
                <w:rFonts w:hAnsi="Times New Roman"/>
                <w:sz w:val="18"/>
                <w:szCs w:val="18"/>
              </w:rPr>
              <w:t>»</w:t>
            </w:r>
            <w:r w:rsidR="003C5F44"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______</w:t>
            </w:r>
            <w:r w:rsidR="00F474D0" w:rsidRPr="00F474D0">
              <w:rPr>
                <w:rFonts w:hAnsi="Times New Roman"/>
                <w:sz w:val="18"/>
                <w:szCs w:val="18"/>
              </w:rPr>
              <w:t>___</w:t>
            </w:r>
            <w:r>
              <w:rPr>
                <w:rFonts w:hAnsi="Times New Roman"/>
                <w:sz w:val="18"/>
                <w:szCs w:val="18"/>
              </w:rPr>
              <w:t>______20</w:t>
            </w:r>
            <w:r w:rsidR="00F474D0" w:rsidRPr="00F474D0">
              <w:rPr>
                <w:rFonts w:hAnsi="Times New Roman"/>
                <w:sz w:val="18"/>
                <w:szCs w:val="18"/>
              </w:rPr>
              <w:t>_</w:t>
            </w:r>
            <w:r>
              <w:rPr>
                <w:rFonts w:hAnsi="Times New Roman"/>
                <w:sz w:val="18"/>
                <w:szCs w:val="18"/>
              </w:rPr>
              <w:t>___</w:t>
            </w:r>
            <w:r>
              <w:rPr>
                <w:rFonts w:hAnsi="Times New Roman"/>
                <w:sz w:val="18"/>
                <w:szCs w:val="18"/>
              </w:rPr>
              <w:t>г</w:t>
            </w:r>
            <w:r>
              <w:rPr>
                <w:rFonts w:hAnsi="Times New Roman"/>
                <w:sz w:val="18"/>
                <w:szCs w:val="18"/>
              </w:rPr>
              <w:t>.</w:t>
            </w:r>
          </w:p>
          <w:p w14:paraId="762863E0" w14:textId="4E8E2D1C" w:rsidR="00FF45C2" w:rsidRDefault="00FF45C2" w:rsidP="00F474D0">
            <w:pPr>
              <w:spacing w:before="120"/>
              <w:rPr>
                <w:rFonts w:hAnsi="Times New Roman"/>
                <w:sz w:val="18"/>
                <w:szCs w:val="18"/>
              </w:rPr>
            </w:pPr>
            <w:r>
              <w:rPr>
                <w:rFonts w:hAnsi="Times New Roman"/>
                <w:sz w:val="18"/>
                <w:szCs w:val="18"/>
              </w:rPr>
              <w:t>№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 w:rsidR="00F474D0" w:rsidRPr="00F474D0">
              <w:rPr>
                <w:rFonts w:hAnsi="Times New Roman"/>
                <w:sz w:val="24"/>
                <w:szCs w:val="24"/>
              </w:rPr>
              <w:t>Р</w:t>
            </w:r>
            <w:r w:rsidR="00F474D0">
              <w:rPr>
                <w:rFonts w:hAnsi="Times New Roman"/>
                <w:sz w:val="18"/>
                <w:szCs w:val="18"/>
              </w:rPr>
              <w:t xml:space="preserve"> </w:t>
            </w:r>
            <w:r w:rsidR="00F474D0">
              <w:rPr>
                <w:rFonts w:hAnsi="Times New Roman"/>
                <w:sz w:val="18"/>
                <w:szCs w:val="18"/>
              </w:rPr>
              <w:t>–</w:t>
            </w:r>
            <w:r w:rsidR="00F474D0"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___________________________</w:t>
            </w:r>
            <w:r>
              <w:rPr>
                <w:rFonts w:hAnsi="Times New Roman"/>
                <w:sz w:val="18"/>
                <w:szCs w:val="18"/>
              </w:rPr>
              <w:t>о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регистрации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дополнительного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выпуска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ценных</w:t>
            </w:r>
            <w:r>
              <w:rPr>
                <w:rFonts w:hAnsi="Times New Roman"/>
                <w:sz w:val="18"/>
                <w:szCs w:val="18"/>
              </w:rPr>
              <w:t xml:space="preserve"> </w:t>
            </w:r>
            <w:r>
              <w:rPr>
                <w:rFonts w:hAnsi="Times New Roman"/>
                <w:sz w:val="18"/>
                <w:szCs w:val="18"/>
              </w:rPr>
              <w:t>бумаг</w:t>
            </w:r>
            <w:r>
              <w:rPr>
                <w:rFonts w:hAnsi="Times New Roman"/>
                <w:sz w:val="18"/>
                <w:szCs w:val="18"/>
              </w:rPr>
              <w:t xml:space="preserve">. </w:t>
            </w:r>
          </w:p>
          <w:p w14:paraId="24426BF9" w14:textId="77777777" w:rsidR="003A01B4" w:rsidRDefault="003A01B4">
            <w:pPr>
              <w:spacing w:line="276" w:lineRule="auto"/>
              <w:jc w:val="center"/>
              <w:rPr>
                <w:rFonts w:hAnsi="Times New Roman"/>
              </w:rPr>
            </w:pPr>
          </w:p>
        </w:tc>
      </w:tr>
    </w:tbl>
    <w:p w14:paraId="0DF31A21" w14:textId="423E11C5" w:rsidR="00491A34" w:rsidRPr="0017741A" w:rsidRDefault="00491A34">
      <w:pPr>
        <w:ind w:left="4253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14:paraId="623C8BBB" w14:textId="7FEE997F" w:rsidR="00491A34" w:rsidRDefault="00F474D0" w:rsidP="00041E0D">
      <w:pPr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29250594"/>
      <w:r>
        <w:rPr>
          <w:rFonts w:ascii="Times New Roman" w:eastAsia="Times New Roman" w:hAnsi="Times New Roman" w:cs="Times New Roman"/>
          <w:sz w:val="24"/>
          <w:szCs w:val="24"/>
        </w:rPr>
        <w:t xml:space="preserve">Акционерное общество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«Профессиональный регистрационный центр</w:t>
      </w:r>
      <w:bookmarkEnd w:id="0"/>
    </w:p>
    <w:p w14:paraId="6C673282" w14:textId="67F815F9" w:rsidR="001540DB" w:rsidRDefault="005154CA">
      <w:pPr>
        <w:pBdr>
          <w:top w:val="single" w:sz="4" w:space="1" w:color="000000"/>
        </w:pBdr>
        <w:ind w:left="425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(указывается наименование регистрирующей организации)</w:t>
      </w:r>
    </w:p>
    <w:p w14:paraId="7FCE6427" w14:textId="43C75107" w:rsidR="003C5F44" w:rsidRDefault="003C5F44" w:rsidP="0017741A">
      <w:pPr>
        <w:pBdr>
          <w:top w:val="single" w:sz="4" w:space="1" w:color="000000"/>
        </w:pBdr>
        <w:spacing w:before="240"/>
        <w:ind w:left="425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______________________________________</w:t>
      </w:r>
      <w:r w:rsidR="00041E0D">
        <w:rPr>
          <w:rFonts w:ascii="Times New Roman" w:eastAsia="Times New Roman" w:hAnsi="Times New Roman" w:cs="Times New Roman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sz w:val="16"/>
          <w:szCs w:val="16"/>
        </w:rPr>
        <w:t>_______________________________</w:t>
      </w:r>
    </w:p>
    <w:p w14:paraId="6B9B405A" w14:textId="53780621" w:rsidR="001540DB" w:rsidRDefault="00932011" w:rsidP="003C5F44">
      <w:pPr>
        <w:pBdr>
          <w:top w:val="single" w:sz="4" w:space="1" w:color="000000"/>
        </w:pBdr>
        <w:ind w:left="425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932011">
        <w:rPr>
          <w:rFonts w:ascii="Times New Roman" w:eastAsia="Times New Roman" w:hAnsi="Times New Roman" w:cs="Times New Roman"/>
          <w:sz w:val="16"/>
          <w:szCs w:val="16"/>
        </w:rPr>
        <w:t>(подпись</w:t>
      </w:r>
      <w:r w:rsidR="003C5F44">
        <w:rPr>
          <w:rFonts w:ascii="Times New Roman" w:eastAsia="Times New Roman" w:hAnsi="Times New Roman" w:cs="Times New Roman"/>
          <w:sz w:val="16"/>
          <w:szCs w:val="16"/>
        </w:rPr>
        <w:t>, должность, фамилия, инициалы</w:t>
      </w:r>
      <w:r w:rsidRPr="00932011">
        <w:rPr>
          <w:rFonts w:ascii="Times New Roman" w:eastAsia="Times New Roman" w:hAnsi="Times New Roman" w:cs="Times New Roman"/>
          <w:sz w:val="16"/>
          <w:szCs w:val="16"/>
        </w:rPr>
        <w:t xml:space="preserve"> уполномоченного лица</w:t>
      </w:r>
      <w:r w:rsidR="0050620D">
        <w:rPr>
          <w:rFonts w:ascii="Times New Roman" w:eastAsia="Times New Roman" w:hAnsi="Times New Roman" w:cs="Times New Roman"/>
          <w:sz w:val="16"/>
          <w:szCs w:val="16"/>
        </w:rPr>
        <w:t xml:space="preserve"> регистрирующей </w:t>
      </w:r>
      <w:proofErr w:type="gramStart"/>
      <w:r w:rsidR="0050620D">
        <w:rPr>
          <w:rFonts w:ascii="Times New Roman" w:eastAsia="Times New Roman" w:hAnsi="Times New Roman" w:cs="Times New Roman"/>
          <w:sz w:val="16"/>
          <w:szCs w:val="16"/>
        </w:rPr>
        <w:t>организации</w:t>
      </w:r>
      <w:r w:rsidR="0050620D" w:rsidDel="005062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5062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32011">
        <w:rPr>
          <w:rFonts w:ascii="Times New Roman" w:eastAsia="Times New Roman" w:hAnsi="Times New Roman" w:cs="Times New Roman"/>
          <w:sz w:val="16"/>
          <w:szCs w:val="16"/>
        </w:rPr>
        <w:t>)</w:t>
      </w:r>
      <w:proofErr w:type="gramEnd"/>
    </w:p>
    <w:p w14:paraId="3E009FFA" w14:textId="6D977557" w:rsidR="001540DB" w:rsidRDefault="0050620D">
      <w:pPr>
        <w:spacing w:after="200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  <w:r>
        <w:rPr>
          <w:rFonts w:ascii="Times New Roman" w:eastAsia="Times New Roman" w:hAnsi="Times New Roman" w:cs="Times New Roman"/>
          <w:b/>
          <w:sz w:val="12"/>
          <w:szCs w:val="12"/>
        </w:rPr>
        <w:t xml:space="preserve"> </w:t>
      </w:r>
    </w:p>
    <w:p w14:paraId="39060739" w14:textId="77777777" w:rsidR="001540DB" w:rsidRDefault="005154CA">
      <w:pPr>
        <w:spacing w:after="2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ДОКУМЕНТ, СОДЕРЖАЩИЙ УСЛОВИЯ РАЗМЕЩЕНИЯ</w:t>
      </w:r>
      <w:r>
        <w:rPr>
          <w:rFonts w:ascii="Times New Roman" w:eastAsia="Times New Roman" w:hAnsi="Times New Roman" w:cs="Times New Roman"/>
          <w:b/>
          <w:sz w:val="26"/>
          <w:szCs w:val="26"/>
        </w:rPr>
        <w:br/>
        <w:t>ЦЕННЫХ БУМАГ</w:t>
      </w:r>
    </w:p>
    <w:p w14:paraId="374FE189" w14:textId="28081276" w:rsidR="001540DB" w:rsidRDefault="001540D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8C17B8" w14:textId="4BE627E3" w:rsidR="001540DB" w:rsidRDefault="005154CA" w:rsidP="0017741A">
      <w:pPr>
        <w:pBdr>
          <w:top w:val="single" w:sz="4" w:space="1" w:color="000000"/>
        </w:pBdr>
        <w:spacing w:after="12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(полное фирменное наименование эмитента)</w:t>
      </w:r>
    </w:p>
    <w:p w14:paraId="2F76A43E" w14:textId="7D25A3C1" w:rsidR="001540DB" w:rsidRDefault="001540D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87B36A" w14:textId="77777777" w:rsidR="001540DB" w:rsidRDefault="005154CA" w:rsidP="0017741A">
      <w:pPr>
        <w:pBdr>
          <w:top w:val="single" w:sz="4" w:space="1" w:color="000000"/>
        </w:pBdr>
        <w:spacing w:after="12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(указываются вид, категория (тип), серия и иные идентификационные признаки подлежащих размещению ценных бумаг)</w:t>
      </w:r>
    </w:p>
    <w:p w14:paraId="71FAE1FD" w14:textId="06F2BF74" w:rsidR="001540DB" w:rsidRDefault="005154CA">
      <w:pPr>
        <w:tabs>
          <w:tab w:val="right" w:pos="992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Утверждено решением</w:t>
      </w:r>
    </w:p>
    <w:p w14:paraId="40BCAA1C" w14:textId="77777777" w:rsidR="001540DB" w:rsidRDefault="005154CA" w:rsidP="0017741A">
      <w:pPr>
        <w:pBdr>
          <w:top w:val="single" w:sz="4" w:space="1" w:color="000000"/>
        </w:pBdr>
        <w:spacing w:after="120"/>
        <w:ind w:left="241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(указывается орган управления эмитента, утвердивший документ, содержащий условия размещения ценных бумаг)</w:t>
      </w:r>
    </w:p>
    <w:tbl>
      <w:tblPr>
        <w:tblStyle w:val="a7"/>
        <w:tblW w:w="462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62"/>
        <w:gridCol w:w="397"/>
        <w:gridCol w:w="113"/>
        <w:gridCol w:w="1418"/>
        <w:gridCol w:w="397"/>
        <w:gridCol w:w="397"/>
        <w:gridCol w:w="741"/>
      </w:tblGrid>
      <w:tr w:rsidR="001540DB" w14:paraId="0DF9C1DF" w14:textId="77777777">
        <w:tc>
          <w:tcPr>
            <w:tcW w:w="1162" w:type="dxa"/>
            <w:vAlign w:val="bottom"/>
          </w:tcPr>
          <w:p w14:paraId="20D6D01C" w14:textId="77777777" w:rsidR="001540DB" w:rsidRDefault="005154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принятым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14:paraId="6BFA9723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0785192C" w14:textId="77777777" w:rsidR="001540DB" w:rsidRDefault="001540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14:paraId="18235F6A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14:paraId="2010225A" w14:textId="77777777" w:rsidR="001540DB" w:rsidRDefault="005154C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14:paraId="26029D0E" w14:textId="77777777" w:rsidR="001540DB" w:rsidRDefault="005154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41" w:type="dxa"/>
            <w:vAlign w:val="bottom"/>
          </w:tcPr>
          <w:p w14:paraId="4D4FEB11" w14:textId="77777777" w:rsidR="001540DB" w:rsidRDefault="005154CA">
            <w:pPr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года,</w:t>
            </w:r>
          </w:p>
        </w:tc>
      </w:tr>
    </w:tbl>
    <w:p w14:paraId="418F418F" w14:textId="77777777" w:rsidR="001540DB" w:rsidRDefault="001540DB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8"/>
        <w:tblW w:w="670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372"/>
        <w:gridCol w:w="397"/>
        <w:gridCol w:w="113"/>
        <w:gridCol w:w="1418"/>
        <w:gridCol w:w="397"/>
        <w:gridCol w:w="397"/>
        <w:gridCol w:w="960"/>
        <w:gridCol w:w="1291"/>
        <w:gridCol w:w="360"/>
      </w:tblGrid>
      <w:tr w:rsidR="001540DB" w14:paraId="4A51819A" w14:textId="77777777">
        <w:tc>
          <w:tcPr>
            <w:tcW w:w="1372" w:type="dxa"/>
            <w:vAlign w:val="bottom"/>
          </w:tcPr>
          <w:p w14:paraId="2FD2D19C" w14:textId="77777777" w:rsidR="001540DB" w:rsidRDefault="005154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от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14:paraId="45C00C29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739F6D76" w14:textId="77777777" w:rsidR="001540DB" w:rsidRDefault="001540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14:paraId="46374FA3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14:paraId="52F6FF26" w14:textId="77777777" w:rsidR="001540DB" w:rsidRDefault="005154C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14:paraId="68A733F6" w14:textId="77777777" w:rsidR="001540DB" w:rsidRDefault="005154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60" w:type="dxa"/>
            <w:vAlign w:val="bottom"/>
          </w:tcPr>
          <w:p w14:paraId="7181586E" w14:textId="77777777" w:rsidR="001540DB" w:rsidRDefault="005154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года №</w:t>
            </w:r>
          </w:p>
        </w:tc>
        <w:tc>
          <w:tcPr>
            <w:tcW w:w="1291" w:type="dxa"/>
            <w:tcBorders>
              <w:bottom w:val="single" w:sz="4" w:space="0" w:color="000000"/>
            </w:tcBorders>
            <w:vAlign w:val="bottom"/>
          </w:tcPr>
          <w:p w14:paraId="0A2A5BAA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60B4B39" w14:textId="77777777" w:rsidR="001540DB" w:rsidRDefault="005154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</w:p>
        </w:tc>
      </w:tr>
    </w:tbl>
    <w:p w14:paraId="33E5DE1E" w14:textId="77777777" w:rsidR="001540DB" w:rsidRDefault="001540DB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17E4E17C" w14:textId="248FE752" w:rsidR="001540DB" w:rsidRPr="00041E0D" w:rsidRDefault="005154CA" w:rsidP="00041E0D">
      <w:pPr>
        <w:tabs>
          <w:tab w:val="left" w:pos="0"/>
          <w:tab w:val="right" w:pos="9922"/>
        </w:tabs>
        <w:jc w:val="both"/>
        <w:rPr>
          <w:rFonts w:ascii="Times New Roman" w:eastAsia="Times New Roman" w:hAnsi="Times New Roman" w:cs="Times New Roman"/>
          <w:b/>
          <w:spacing w:val="-10"/>
        </w:rPr>
      </w:pPr>
      <w:bookmarkStart w:id="1" w:name="_30j0zll" w:colFirst="0" w:colLast="0"/>
      <w:bookmarkEnd w:id="1"/>
      <w:r w:rsidRPr="00041E0D">
        <w:rPr>
          <w:rFonts w:ascii="Times New Roman" w:eastAsia="Times New Roman" w:hAnsi="Times New Roman" w:cs="Times New Roman"/>
          <w:spacing w:val="-10"/>
        </w:rPr>
        <w:t>на основании</w:t>
      </w:r>
      <w:r w:rsidR="00041E0D">
        <w:rPr>
          <w:rFonts w:ascii="Times New Roman" w:eastAsia="Times New Roman" w:hAnsi="Times New Roman" w:cs="Times New Roman"/>
          <w:spacing w:val="-10"/>
        </w:rPr>
        <w:t>:</w:t>
      </w:r>
      <w:r w:rsidRPr="00041E0D">
        <w:rPr>
          <w:rFonts w:ascii="Times New Roman" w:eastAsia="Times New Roman" w:hAnsi="Times New Roman" w:cs="Times New Roman"/>
          <w:spacing w:val="-10"/>
        </w:rPr>
        <w:t xml:space="preserve"> </w:t>
      </w:r>
      <w:r w:rsidRPr="00041E0D">
        <w:rPr>
          <w:rFonts w:ascii="Times New Roman" w:eastAsia="Times New Roman" w:hAnsi="Times New Roman" w:cs="Times New Roman"/>
          <w:b/>
          <w:spacing w:val="-14"/>
        </w:rPr>
        <w:t>решения об увеличении уставного капитала акционерного общества путем размещения дополнительных акций</w:t>
      </w:r>
      <w:r w:rsidRPr="00041E0D">
        <w:rPr>
          <w:rFonts w:ascii="Times New Roman" w:eastAsia="Times New Roman" w:hAnsi="Times New Roman" w:cs="Times New Roman"/>
          <w:bCs/>
          <w:spacing w:val="-10"/>
        </w:rPr>
        <w:t>,</w:t>
      </w:r>
    </w:p>
    <w:p w14:paraId="42AB0DD7" w14:textId="77777777" w:rsidR="001540DB" w:rsidRDefault="005154CA" w:rsidP="00041E0D">
      <w:pPr>
        <w:pBdr>
          <w:top w:val="single" w:sz="4" w:space="1" w:color="000000"/>
        </w:pBdr>
        <w:spacing w:after="240"/>
        <w:ind w:left="1134" w:right="11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(указывается решение о размещении соответствующего выпуска (дополнительного выпуска) ценных бумаг с внесенными изменениями (при наличии)</w:t>
      </w:r>
    </w:p>
    <w:tbl>
      <w:tblPr>
        <w:tblStyle w:val="a9"/>
        <w:tblW w:w="1009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18"/>
        <w:gridCol w:w="4878"/>
        <w:gridCol w:w="225"/>
        <w:gridCol w:w="397"/>
        <w:gridCol w:w="113"/>
        <w:gridCol w:w="1701"/>
        <w:gridCol w:w="397"/>
        <w:gridCol w:w="427"/>
        <w:gridCol w:w="737"/>
      </w:tblGrid>
      <w:tr w:rsidR="001540DB" w14:paraId="6D90E0DB" w14:textId="77777777" w:rsidTr="00041E0D">
        <w:tc>
          <w:tcPr>
            <w:tcW w:w="1218" w:type="dxa"/>
          </w:tcPr>
          <w:p w14:paraId="373EC8FF" w14:textId="77777777" w:rsidR="001540DB" w:rsidRDefault="005154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принятого</w:t>
            </w:r>
          </w:p>
        </w:tc>
        <w:tc>
          <w:tcPr>
            <w:tcW w:w="4878" w:type="dxa"/>
            <w:tcBorders>
              <w:bottom w:val="single" w:sz="4" w:space="0" w:color="000000"/>
            </w:tcBorders>
          </w:tcPr>
          <w:p w14:paraId="035DCDBA" w14:textId="77777777" w:rsidR="001540DB" w:rsidRDefault="005154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«_________»</w:t>
            </w:r>
          </w:p>
        </w:tc>
        <w:tc>
          <w:tcPr>
            <w:tcW w:w="225" w:type="dxa"/>
          </w:tcPr>
          <w:p w14:paraId="40AA1D21" w14:textId="77777777" w:rsidR="001540DB" w:rsidRDefault="001540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000000"/>
            </w:tcBorders>
          </w:tcPr>
          <w:p w14:paraId="592C5C8B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" w:type="dxa"/>
          </w:tcPr>
          <w:p w14:paraId="15E72D5F" w14:textId="77777777" w:rsidR="001540DB" w:rsidRDefault="001540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60C44610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14:paraId="64C0C8A0" w14:textId="77777777" w:rsidR="001540DB" w:rsidRDefault="005154C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14:paraId="52DD82C8" w14:textId="7551FC9F" w:rsidR="001540DB" w:rsidRDefault="001540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14:paraId="16EF18A3" w14:textId="77777777" w:rsidR="001540DB" w:rsidRDefault="005154CA">
            <w:pPr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года,</w:t>
            </w:r>
          </w:p>
        </w:tc>
      </w:tr>
      <w:tr w:rsidR="001540DB" w14:paraId="0C743CD0" w14:textId="77777777" w:rsidTr="00041E0D">
        <w:tc>
          <w:tcPr>
            <w:tcW w:w="1218" w:type="dxa"/>
          </w:tcPr>
          <w:p w14:paraId="6A0F21E0" w14:textId="77777777" w:rsidR="001540DB" w:rsidRDefault="001540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000000"/>
            </w:tcBorders>
          </w:tcPr>
          <w:p w14:paraId="61937301" w14:textId="77777777" w:rsidR="001540DB" w:rsidRDefault="005154C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(указывается орган управления эмитента, принявший решение о размещении ценных бумаг)</w:t>
            </w:r>
          </w:p>
        </w:tc>
        <w:tc>
          <w:tcPr>
            <w:tcW w:w="225" w:type="dxa"/>
          </w:tcPr>
          <w:p w14:paraId="70AFC507" w14:textId="77777777" w:rsidR="001540DB" w:rsidRDefault="001540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22268B51" w14:textId="77777777" w:rsidR="001540DB" w:rsidRDefault="001540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dxa"/>
          </w:tcPr>
          <w:p w14:paraId="3BBB59F3" w14:textId="77777777" w:rsidR="001540DB" w:rsidRDefault="001540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1D76899C" w14:textId="77777777" w:rsidR="001540DB" w:rsidRDefault="001540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" w:type="dxa"/>
          </w:tcPr>
          <w:p w14:paraId="6789E057" w14:textId="77777777" w:rsidR="001540DB" w:rsidRDefault="001540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14:paraId="2F704C10" w14:textId="77777777" w:rsidR="001540DB" w:rsidRDefault="001540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</w:tcPr>
          <w:p w14:paraId="0222CF38" w14:textId="77777777" w:rsidR="001540DB" w:rsidRDefault="001540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624DA425" w14:textId="77777777" w:rsidR="001540DB" w:rsidRDefault="001540DB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a"/>
        <w:tblW w:w="670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372"/>
        <w:gridCol w:w="397"/>
        <w:gridCol w:w="113"/>
        <w:gridCol w:w="1418"/>
        <w:gridCol w:w="397"/>
        <w:gridCol w:w="397"/>
        <w:gridCol w:w="960"/>
        <w:gridCol w:w="1291"/>
        <w:gridCol w:w="360"/>
      </w:tblGrid>
      <w:tr w:rsidR="001540DB" w14:paraId="2A74C0C3" w14:textId="77777777">
        <w:tc>
          <w:tcPr>
            <w:tcW w:w="1372" w:type="dxa"/>
            <w:vAlign w:val="bottom"/>
          </w:tcPr>
          <w:p w14:paraId="579F1332" w14:textId="77777777" w:rsidR="001540DB" w:rsidRDefault="005154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от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14:paraId="0CB04813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61C9AB63" w14:textId="77777777" w:rsidR="001540DB" w:rsidRDefault="001540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14:paraId="10C0CE6F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14:paraId="4FBC2727" w14:textId="77777777" w:rsidR="001540DB" w:rsidRDefault="005154C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14:paraId="0036F12B" w14:textId="655553AD" w:rsidR="001540DB" w:rsidRDefault="001540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56CEA49C" w14:textId="77777777" w:rsidR="001540DB" w:rsidRDefault="005154CA">
            <w:pPr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года №</w:t>
            </w:r>
          </w:p>
        </w:tc>
        <w:tc>
          <w:tcPr>
            <w:tcW w:w="1291" w:type="dxa"/>
            <w:tcBorders>
              <w:bottom w:val="single" w:sz="4" w:space="0" w:color="000000"/>
            </w:tcBorders>
            <w:vAlign w:val="bottom"/>
          </w:tcPr>
          <w:p w14:paraId="508DD209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BBF7191" w14:textId="77777777" w:rsidR="001540DB" w:rsidRDefault="005154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14:paraId="5C13C0B2" w14:textId="77777777" w:rsidR="001540DB" w:rsidRDefault="005154CA">
      <w:pPr>
        <w:spacing w:before="24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Место нахождения эмитента (в соответствии с его уставом): </w:t>
      </w:r>
    </w:p>
    <w:p w14:paraId="7CD44DEB" w14:textId="4B34EBD2" w:rsidR="001540DB" w:rsidRDefault="001540DB">
      <w:pPr>
        <w:tabs>
          <w:tab w:val="right" w:pos="9922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77BE27BB" w14:textId="77777777" w:rsidR="001540DB" w:rsidRDefault="001540DB">
      <w:pPr>
        <w:pBdr>
          <w:top w:val="single" w:sz="4" w:space="1" w:color="000000"/>
        </w:pBdr>
        <w:spacing w:after="200"/>
        <w:ind w:right="113"/>
        <w:rPr>
          <w:rFonts w:ascii="Times New Roman" w:eastAsia="Times New Roman" w:hAnsi="Times New Roman" w:cs="Times New Roman"/>
          <w:sz w:val="2"/>
          <w:szCs w:val="2"/>
        </w:rPr>
      </w:pPr>
    </w:p>
    <w:p w14:paraId="55071869" w14:textId="4DB6C62E" w:rsidR="001540DB" w:rsidRDefault="001540D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404825" w14:textId="77777777" w:rsidR="001540DB" w:rsidRDefault="005154CA">
      <w:pPr>
        <w:pBdr>
          <w:top w:val="single" w:sz="4" w:space="1" w:color="000000"/>
        </w:pBdr>
        <w:spacing w:after="24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(наименование должности лица, занимающего должность (осуществляющего функции) единоличного исполнительного органа эмитента, или уполномоченного им должностного лица эмитента, подписавшего настоящий документ; наименование и реквизиты документа, на основании которого лицу предоставлено право подписывать настоящий документ)</w:t>
      </w:r>
    </w:p>
    <w:p w14:paraId="191C584F" w14:textId="77777777" w:rsidR="001540DB" w:rsidRDefault="001540D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749042" w14:textId="77777777" w:rsidR="001540DB" w:rsidRDefault="005154CA">
      <w:pPr>
        <w:pBdr>
          <w:top w:val="single" w:sz="4" w:space="1" w:color="000000"/>
        </w:pBdr>
        <w:spacing w:after="240"/>
        <w:ind w:right="6236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(инициалы, фамилия)</w:t>
      </w:r>
    </w:p>
    <w:tbl>
      <w:tblPr>
        <w:tblStyle w:val="ab"/>
        <w:tblW w:w="589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722"/>
        <w:gridCol w:w="454"/>
        <w:gridCol w:w="2722"/>
      </w:tblGrid>
      <w:tr w:rsidR="001540DB" w14:paraId="4D9DAD97" w14:textId="77777777">
        <w:tc>
          <w:tcPr>
            <w:tcW w:w="2722" w:type="dxa"/>
            <w:tcBorders>
              <w:bottom w:val="single" w:sz="4" w:space="0" w:color="000000"/>
            </w:tcBorders>
            <w:vAlign w:val="bottom"/>
          </w:tcPr>
          <w:p w14:paraId="65CF31B4" w14:textId="77777777" w:rsidR="001540DB" w:rsidRDefault="00154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vAlign w:val="bottom"/>
          </w:tcPr>
          <w:p w14:paraId="58B2BECD" w14:textId="77777777" w:rsidR="001540DB" w:rsidRDefault="001540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bottom w:val="single" w:sz="4" w:space="0" w:color="000000"/>
            </w:tcBorders>
            <w:vAlign w:val="bottom"/>
          </w:tcPr>
          <w:p w14:paraId="5C4E9457" w14:textId="7F8C7A18" w:rsidR="001540DB" w:rsidRDefault="005154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F47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1540DB" w14:paraId="632DDD06" w14:textId="77777777">
        <w:tc>
          <w:tcPr>
            <w:tcW w:w="2722" w:type="dxa"/>
            <w:tcBorders>
              <w:top w:val="single" w:sz="4" w:space="0" w:color="000000"/>
            </w:tcBorders>
          </w:tcPr>
          <w:p w14:paraId="3519477B" w14:textId="77777777" w:rsidR="001540DB" w:rsidRDefault="005154C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454" w:type="dxa"/>
          </w:tcPr>
          <w:p w14:paraId="25D81A6B" w14:textId="77777777" w:rsidR="001540DB" w:rsidRDefault="001540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000000"/>
            </w:tcBorders>
          </w:tcPr>
          <w:p w14:paraId="6E7A4173" w14:textId="77777777" w:rsidR="001540DB" w:rsidRDefault="005154C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(дата подписи)</w:t>
            </w:r>
          </w:p>
        </w:tc>
      </w:tr>
    </w:tbl>
    <w:p w14:paraId="18C6F402" w14:textId="77777777" w:rsidR="001540DB" w:rsidRPr="0017741A" w:rsidRDefault="005154CA">
      <w:pPr>
        <w:rPr>
          <w:rFonts w:ascii="Times New Roman" w:eastAsia="Times New Roman" w:hAnsi="Times New Roman" w:cs="Times New Roman"/>
          <w:b/>
          <w:sz w:val="10"/>
          <w:szCs w:val="10"/>
        </w:rPr>
      </w:pPr>
      <w:r>
        <w:br w:type="page"/>
      </w:r>
    </w:p>
    <w:p w14:paraId="238BA900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1. Вид, категория (тип), идентификационные признаки ценных бумаг</w:t>
      </w:r>
    </w:p>
    <w:p w14:paraId="3FDF2849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Вид ценных бумаг: </w:t>
      </w:r>
      <w:r>
        <w:rPr>
          <w:rFonts w:ascii="Times New Roman" w:eastAsia="Times New Roman" w:hAnsi="Times New Roman" w:cs="Times New Roman"/>
          <w:b/>
        </w:rPr>
        <w:t>акции</w:t>
      </w:r>
    </w:p>
    <w:p w14:paraId="6F1956B4" w14:textId="79AEB21A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Категория (тип): </w:t>
      </w:r>
    </w:p>
    <w:p w14:paraId="3A201D98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(далее совместно – Акции дополнительного выпуска, а каждая в отдельности - Акция дополнительного выпуска).</w:t>
      </w:r>
    </w:p>
    <w:p w14:paraId="7D1C20C3" w14:textId="77777777" w:rsidR="001540DB" w:rsidRDefault="001540DB">
      <w:pPr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3B21E328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2. Количество размещаемых эмиссионных ценных бумаг</w:t>
      </w:r>
    </w:p>
    <w:p w14:paraId="1E145B5C" w14:textId="0660B293" w:rsidR="001540DB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Количество размещаемых ценных бумаг дополнительного выпуска: </w:t>
      </w:r>
      <w:r w:rsidR="00EA05BB"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 xml:space="preserve"> (</w:t>
      </w:r>
      <w:r w:rsidR="00EA05BB">
        <w:rPr>
          <w:rFonts w:ascii="Times New Roman" w:eastAsia="Times New Roman" w:hAnsi="Times New Roman" w:cs="Times New Roman"/>
        </w:rPr>
        <w:t>_____________</w:t>
      </w:r>
      <w:r>
        <w:rPr>
          <w:rFonts w:ascii="Times New Roman" w:eastAsia="Times New Roman" w:hAnsi="Times New Roman" w:cs="Times New Roman"/>
        </w:rPr>
        <w:t xml:space="preserve">) </w:t>
      </w:r>
      <w:r w:rsidR="00EA05BB">
        <w:rPr>
          <w:rFonts w:ascii="Times New Roman" w:eastAsia="Times New Roman" w:hAnsi="Times New Roman" w:cs="Times New Roman"/>
        </w:rPr>
        <w:t>____________</w:t>
      </w:r>
      <w:r>
        <w:rPr>
          <w:rFonts w:ascii="Times New Roman" w:eastAsia="Times New Roman" w:hAnsi="Times New Roman" w:cs="Times New Roman"/>
        </w:rPr>
        <w:t xml:space="preserve"> акций.</w:t>
      </w:r>
    </w:p>
    <w:p w14:paraId="0E01AC7F" w14:textId="34AA9102" w:rsidR="001540DB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Общее количество непогашенных ценных бумаг данного выпуска, размещенных ранее: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EA05BB">
        <w:rPr>
          <w:rFonts w:ascii="Times New Roman" w:eastAsia="Times New Roman" w:hAnsi="Times New Roman" w:cs="Times New Roman"/>
        </w:rPr>
        <w:t xml:space="preserve">_____ (_____________) ____________ </w:t>
      </w:r>
      <w:r>
        <w:rPr>
          <w:rFonts w:ascii="Times New Roman" w:eastAsia="Times New Roman" w:hAnsi="Times New Roman" w:cs="Times New Roman"/>
        </w:rPr>
        <w:t>акций.</w:t>
      </w:r>
    </w:p>
    <w:p w14:paraId="71432FF8" w14:textId="77777777" w:rsidR="001540DB" w:rsidRDefault="001540DB">
      <w:pPr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399420E6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 Срок размещения ценных бумаг</w:t>
      </w:r>
    </w:p>
    <w:p w14:paraId="02BEEF4D" w14:textId="33C01D7E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Дата начала размещения ценных бумаг или порядок определения даты начала размещения ценных бумаг дополнительного выпуска: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EA05BB">
        <w:rPr>
          <w:rFonts w:ascii="Times New Roman" w:eastAsia="Times New Roman" w:hAnsi="Times New Roman" w:cs="Times New Roman"/>
          <w:b/>
        </w:rPr>
        <w:t>________________________________________</w:t>
      </w:r>
      <w:r>
        <w:rPr>
          <w:rFonts w:ascii="Times New Roman" w:eastAsia="Times New Roman" w:hAnsi="Times New Roman" w:cs="Times New Roman"/>
          <w:b/>
        </w:rPr>
        <w:t>.</w:t>
      </w:r>
    </w:p>
    <w:p w14:paraId="66652BE5" w14:textId="6AEC83D2" w:rsidR="001540DB" w:rsidRDefault="005154CA" w:rsidP="00EA05BB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Дата окончания размещения ценных бумаг или порядок определения даты окончания размещения ценных бумаг дополнительного выпуска: </w:t>
      </w:r>
      <w:r w:rsidR="00EA05BB">
        <w:rPr>
          <w:rFonts w:ascii="Times New Roman" w:eastAsia="Times New Roman" w:hAnsi="Times New Roman" w:cs="Times New Roman"/>
        </w:rPr>
        <w:t>__________________________________________________________________</w:t>
      </w:r>
    </w:p>
    <w:p w14:paraId="5EA52C9A" w14:textId="77777777" w:rsidR="00C72BEE" w:rsidRPr="00C72BEE" w:rsidRDefault="00C72BEE" w:rsidP="00C72B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i/>
          <w:iCs/>
        </w:rPr>
      </w:pPr>
      <w:r w:rsidRPr="00F70175">
        <w:rPr>
          <w:rFonts w:ascii="Times New Roman" w:hAnsi="Times New Roman" w:cs="Times New Roman"/>
          <w:b/>
          <w:bCs/>
          <w:i/>
          <w:iCs/>
        </w:rPr>
        <w:t>В случае если срок размещения ценных бумаг определяется указанием на даты раскрытия какой-либо информации о выпуске (дополнительном выпуске) ценных бумаг, указывается также порядок раскрытия такой информации.</w:t>
      </w:r>
    </w:p>
    <w:p w14:paraId="2C52266F" w14:textId="77777777" w:rsidR="001540DB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66993EEC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 Порядок приобретения ценных бумаг при их размещении</w:t>
      </w:r>
    </w:p>
    <w:p w14:paraId="200FD255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4.1. Способ размещения ценных бумаг: </w:t>
      </w:r>
      <w:r>
        <w:rPr>
          <w:rFonts w:ascii="Times New Roman" w:eastAsia="Times New Roman" w:hAnsi="Times New Roman" w:cs="Times New Roman"/>
          <w:b/>
        </w:rPr>
        <w:t>закрытая подписка</w:t>
      </w:r>
    </w:p>
    <w:p w14:paraId="1A04BE41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Круг потенциальных приобретателей ценных бумаг (а также может указываться количество ценных бумаг, размещаемых каждому из указанных приобретателей): </w:t>
      </w:r>
    </w:p>
    <w:p w14:paraId="43038001" w14:textId="012DE425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Размещение дополнительных акций предполагается осуществить среди инвесторов, являющихся участниками </w:t>
      </w:r>
      <w:r w:rsidR="006E1253" w:rsidRPr="006E1253">
        <w:rPr>
          <w:rFonts w:ascii="Times New Roman" w:eastAsia="Times New Roman" w:hAnsi="Times New Roman" w:cs="Times New Roman"/>
          <w:bCs/>
          <w:i/>
          <w:iCs/>
        </w:rPr>
        <w:t xml:space="preserve">__________наименование </w:t>
      </w:r>
      <w:proofErr w:type="spellStart"/>
      <w:r w:rsidR="006E1253" w:rsidRPr="006E1253">
        <w:rPr>
          <w:rFonts w:ascii="Times New Roman" w:eastAsia="Times New Roman" w:hAnsi="Times New Roman" w:cs="Times New Roman"/>
          <w:bCs/>
          <w:i/>
          <w:iCs/>
        </w:rPr>
        <w:t>инвестплатформы</w:t>
      </w:r>
      <w:proofErr w:type="spellEnd"/>
      <w:r w:rsidR="006E1253" w:rsidRPr="006E1253">
        <w:rPr>
          <w:rFonts w:ascii="Times New Roman" w:eastAsia="Times New Roman" w:hAnsi="Times New Roman" w:cs="Times New Roman"/>
          <w:bCs/>
          <w:i/>
          <w:iCs/>
        </w:rPr>
        <w:t>____________</w:t>
      </w:r>
      <w:r>
        <w:rPr>
          <w:rFonts w:ascii="Times New Roman" w:eastAsia="Times New Roman" w:hAnsi="Times New Roman" w:cs="Times New Roman"/>
          <w:b/>
        </w:rPr>
        <w:t xml:space="preserve">, оператором которой является </w:t>
      </w:r>
      <w:r w:rsidR="006E1253" w:rsidRPr="006E1253">
        <w:rPr>
          <w:rFonts w:ascii="Times New Roman" w:eastAsia="Times New Roman" w:hAnsi="Times New Roman" w:cs="Times New Roman"/>
          <w:bCs/>
          <w:i/>
          <w:iCs/>
        </w:rPr>
        <w:t xml:space="preserve">__________наименование </w:t>
      </w:r>
      <w:r w:rsidR="006E1253">
        <w:rPr>
          <w:rFonts w:ascii="Times New Roman" w:eastAsia="Times New Roman" w:hAnsi="Times New Roman" w:cs="Times New Roman"/>
          <w:bCs/>
          <w:i/>
          <w:iCs/>
        </w:rPr>
        <w:t xml:space="preserve">оператора </w:t>
      </w:r>
      <w:proofErr w:type="spellStart"/>
      <w:r w:rsidR="006E1253" w:rsidRPr="006E1253">
        <w:rPr>
          <w:rFonts w:ascii="Times New Roman" w:eastAsia="Times New Roman" w:hAnsi="Times New Roman" w:cs="Times New Roman"/>
          <w:bCs/>
          <w:i/>
          <w:iCs/>
        </w:rPr>
        <w:t>инвестплатформы</w:t>
      </w:r>
      <w:proofErr w:type="spellEnd"/>
      <w:r w:rsidR="006E1253" w:rsidRPr="006E1253">
        <w:rPr>
          <w:rFonts w:ascii="Times New Roman" w:eastAsia="Times New Roman" w:hAnsi="Times New Roman" w:cs="Times New Roman"/>
          <w:bCs/>
          <w:i/>
          <w:iCs/>
        </w:rPr>
        <w:t>____________</w:t>
      </w:r>
      <w:r>
        <w:rPr>
          <w:rFonts w:ascii="Times New Roman" w:eastAsia="Times New Roman" w:hAnsi="Times New Roman" w:cs="Times New Roman"/>
          <w:b/>
        </w:rPr>
        <w:t xml:space="preserve"> (ОГРН </w:t>
      </w:r>
      <w:r w:rsidR="006E1253">
        <w:rPr>
          <w:rFonts w:ascii="Times New Roman" w:eastAsia="Times New Roman" w:hAnsi="Times New Roman" w:cs="Times New Roman"/>
          <w:b/>
        </w:rPr>
        <w:t>_________________</w:t>
      </w:r>
      <w:r>
        <w:rPr>
          <w:rFonts w:ascii="Times New Roman" w:eastAsia="Times New Roman" w:hAnsi="Times New Roman" w:cs="Times New Roman"/>
          <w:b/>
        </w:rPr>
        <w:t>).</w:t>
      </w:r>
    </w:p>
    <w:p w14:paraId="78528FA2" w14:textId="77777777" w:rsidR="001540DB" w:rsidRDefault="001540DB">
      <w:pPr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125D41ED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 Порядок размещения ценных бумаг</w:t>
      </w:r>
    </w:p>
    <w:p w14:paraId="1EB6CF2E" w14:textId="51D2C685" w:rsidR="001540DB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4.2.1. Порядок и условия заключения договоров, направленных на отчуждение ценных бумаг первым владельцам в ходе их размещения (форма и способ заключения договоров, место и дата их заключения, а в случае, если заключение договоров осуществляется посредством подачи и удовлетворения заявок, – порядок и способ подачи (направления) заявок, требования к содержанию заявок и срок их рассмотрения, способ и срок направления уведомлений (сообщений) об удовлетворении (об отказе в удовлетворении) заявок):</w:t>
      </w:r>
    </w:p>
    <w:p w14:paraId="1E16B81B" w14:textId="77777777" w:rsidR="00B96E0B" w:rsidRDefault="00B96E0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76CF6442" w14:textId="68A1AAD7" w:rsidR="001540DB" w:rsidRDefault="00C72BEE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_______________________________________</w:t>
      </w:r>
    </w:p>
    <w:p w14:paraId="1D23DB71" w14:textId="77777777" w:rsidR="00B96E0B" w:rsidRDefault="00B96E0B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12A5B7A8" w14:textId="7BC28BD6" w:rsidR="00367308" w:rsidRPr="00F70175" w:rsidRDefault="00B96E0B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Акции не подлежат размещению во исполнение договора конвертируемого займа.</w:t>
      </w:r>
    </w:p>
    <w:p w14:paraId="0D462620" w14:textId="77777777" w:rsidR="001540DB" w:rsidRPr="00C1759E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4.2.2. Наличие возможности преимущественного права приобретения размещаемых ценных бумаг, в том числе возможности осуществления преимущественного права приобретения ценных бумаг, предусмотренного статьями 40 и 41 Федерального закона «Об акционерных обществах»:</w:t>
      </w:r>
    </w:p>
    <w:p w14:paraId="197EAF16" w14:textId="02C1584A" w:rsidR="001540DB" w:rsidRDefault="00C72BEE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________________________________________</w:t>
      </w:r>
    </w:p>
    <w:p w14:paraId="2C0F976A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4.2.3. Лицо, которому эмитент выдает (направляет) распоряжение (поручение), являющееся основанием для внесения приходных записей по лицевым счетам (счетам депо) первых владельцев и (или) номинальных держателей, срок и иные условия направления распоряжения (поручения):</w:t>
      </w:r>
    </w:p>
    <w:p w14:paraId="6D308EBA" w14:textId="77777777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Лицо, которому эмитент выдает (направляет) распоряжение (поручение), являющееся основанием для внесения приходных записей по лицевым счетам (счетам депо) первых владельцев и (или) номинальных держателей: </w:t>
      </w:r>
      <w:r>
        <w:rPr>
          <w:rFonts w:ascii="Times New Roman" w:eastAsia="Times New Roman" w:hAnsi="Times New Roman" w:cs="Times New Roman"/>
          <w:b/>
        </w:rPr>
        <w:t>регистратор эмитента</w:t>
      </w:r>
    </w:p>
    <w:p w14:paraId="7AE071E0" w14:textId="216464F4" w:rsidR="001540DB" w:rsidRDefault="005154CA" w:rsidP="006E1253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Полное фирменное наименование регистратора эмитента: </w:t>
      </w:r>
      <w:r w:rsidR="006E1253" w:rsidRPr="006E1253">
        <w:rPr>
          <w:rFonts w:ascii="Times New Roman" w:eastAsia="Times New Roman" w:hAnsi="Times New Roman" w:cs="Times New Roman"/>
          <w:b/>
        </w:rPr>
        <w:t>Акционерное общество «Профессиональный регистрационный центр</w:t>
      </w:r>
      <w:r w:rsidRPr="006E1253">
        <w:rPr>
          <w:rFonts w:ascii="Times New Roman" w:eastAsia="Times New Roman" w:hAnsi="Times New Roman" w:cs="Times New Roman"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0F7D8568" w14:textId="65685022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Сокращенное фирменное наименование регистратора эмитента: </w:t>
      </w:r>
      <w:r w:rsidR="006E1253">
        <w:rPr>
          <w:rFonts w:ascii="Times New Roman" w:eastAsia="Times New Roman" w:hAnsi="Times New Roman" w:cs="Times New Roman"/>
          <w:b/>
        </w:rPr>
        <w:t>АО «ПРЦ»</w:t>
      </w:r>
      <w:r>
        <w:rPr>
          <w:rFonts w:ascii="Times New Roman" w:eastAsia="Times New Roman" w:hAnsi="Times New Roman" w:cs="Times New Roman"/>
          <w:b/>
          <w:color w:val="000000"/>
        </w:rPr>
        <w:t>.</w:t>
      </w:r>
    </w:p>
    <w:p w14:paraId="5D7390F7" w14:textId="53F8EDB5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Место нахождения регистратора эмитента: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6E1253" w:rsidRPr="006E1253">
        <w:rPr>
          <w:rFonts w:ascii="Times New Roman" w:eastAsia="Times New Roman" w:hAnsi="Times New Roman" w:cs="Times New Roman"/>
          <w:b/>
        </w:rPr>
        <w:t>117452 Российская Федерация, город Москва, Балаклавский проспект, дом 28 В</w:t>
      </w:r>
      <w:r w:rsidR="006E1253">
        <w:rPr>
          <w:rFonts w:ascii="Times New Roman" w:eastAsia="Times New Roman" w:hAnsi="Times New Roman" w:cs="Times New Roman"/>
          <w:b/>
        </w:rPr>
        <w:t>.</w:t>
      </w:r>
    </w:p>
    <w:p w14:paraId="358D37B0" w14:textId="0E6F03FE" w:rsidR="001540DB" w:rsidRDefault="005154CA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Адрес для направления регистратору эмитента почтовой корреспонденции: </w:t>
      </w:r>
      <w:r w:rsidR="006E1253" w:rsidRPr="006E1253">
        <w:rPr>
          <w:rFonts w:ascii="Times New Roman" w:eastAsia="Times New Roman" w:hAnsi="Times New Roman" w:cs="Times New Roman"/>
          <w:b/>
        </w:rPr>
        <w:t>117452 Российская Федерация, город Москва, Балаклавский проспект, дом 28 В</w:t>
      </w:r>
      <w:r w:rsidR="006E1253">
        <w:rPr>
          <w:rFonts w:ascii="Times New Roman" w:eastAsia="Times New Roman" w:hAnsi="Times New Roman" w:cs="Times New Roman"/>
          <w:b/>
        </w:rPr>
        <w:t>.</w:t>
      </w:r>
    </w:p>
    <w:p w14:paraId="059E1A41" w14:textId="77777777" w:rsidR="001540DB" w:rsidRDefault="005154CA">
      <w:pPr>
        <w:widowControl w:val="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Сведения о лицензии на осуществление деятельности по ведению реестра владельцев ценных бумаг:</w:t>
      </w:r>
    </w:p>
    <w:p w14:paraId="1D61F5C0" w14:textId="7AF3F1F4" w:rsidR="001540DB" w:rsidRPr="008D5FD3" w:rsidRDefault="005154CA">
      <w:pPr>
        <w:widowControl w:val="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Номер лицензии: </w:t>
      </w:r>
      <w:r w:rsidR="008D5FD3" w:rsidRPr="008D5FD3">
        <w:rPr>
          <w:rFonts w:ascii="Times New Roman" w:eastAsia="Times New Roman" w:hAnsi="Times New Roman" w:cs="Times New Roman"/>
          <w:b/>
          <w:bCs/>
        </w:rPr>
        <w:t>045-14013-000001</w:t>
      </w:r>
    </w:p>
    <w:p w14:paraId="521D7AD3" w14:textId="119AF7C1" w:rsidR="001540DB" w:rsidRPr="008D5FD3" w:rsidRDefault="005154CA">
      <w:pPr>
        <w:widowControl w:val="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Дата выдачи лицензии: </w:t>
      </w:r>
      <w:r w:rsidR="008D5FD3" w:rsidRPr="008D5FD3">
        <w:rPr>
          <w:rFonts w:ascii="Times New Roman" w:eastAsia="Times New Roman" w:hAnsi="Times New Roman" w:cs="Times New Roman"/>
          <w:b/>
          <w:bCs/>
        </w:rPr>
        <w:t>13 января 2004 года</w:t>
      </w:r>
    </w:p>
    <w:p w14:paraId="4FFDD3B5" w14:textId="710059D0" w:rsidR="001540DB" w:rsidRDefault="005154CA">
      <w:pPr>
        <w:widowControl w:val="0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Орган, выдавший лицензию: </w:t>
      </w:r>
      <w:r w:rsidR="008D5FD3" w:rsidRPr="008D5FD3">
        <w:rPr>
          <w:rFonts w:ascii="Times New Roman" w:eastAsia="Times New Roman" w:hAnsi="Times New Roman" w:cs="Times New Roman"/>
          <w:b/>
          <w:bCs/>
        </w:rPr>
        <w:t>ФКЦБ России</w:t>
      </w:r>
    </w:p>
    <w:p w14:paraId="57AFA589" w14:textId="77777777" w:rsidR="001540DB" w:rsidRDefault="005154CA">
      <w:pPr>
        <w:widowControl w:val="0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Срок действия лицензии: </w:t>
      </w:r>
      <w:r>
        <w:rPr>
          <w:rFonts w:ascii="Times New Roman" w:eastAsia="Times New Roman" w:hAnsi="Times New Roman" w:cs="Times New Roman"/>
          <w:b/>
        </w:rPr>
        <w:t>без ограничения срока действия</w:t>
      </w:r>
    </w:p>
    <w:p w14:paraId="086E705C" w14:textId="77777777" w:rsidR="001540DB" w:rsidRPr="008F3E72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8F3E72">
        <w:rPr>
          <w:rFonts w:ascii="Times New Roman" w:eastAsia="Times New Roman" w:hAnsi="Times New Roman" w:cs="Times New Roman"/>
          <w:b/>
        </w:rPr>
        <w:t>Зачисление Акций дополнительного выпуска на лицевые счета (счета депо) осуществляется только после полной оплаты дополнительных Акций и не позднее последнего дня срока размещения дополнительных акций, установленного настоящим документом, содержащим условия размещения ценных бумаг.</w:t>
      </w:r>
    </w:p>
    <w:p w14:paraId="0FD92901" w14:textId="77777777" w:rsidR="001540DB" w:rsidRPr="008F3E72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После заключения Договоров инвестирования но, не позднее 3 (трех) рабочих дней до последнего дня срока размещения ценных бумаг эмитент выдает (направляет) регистратору эмитента распоряжение </w:t>
      </w:r>
      <w:r>
        <w:rPr>
          <w:rFonts w:ascii="Times New Roman" w:eastAsia="Times New Roman" w:hAnsi="Times New Roman" w:cs="Times New Roman"/>
          <w:b/>
        </w:rPr>
        <w:lastRenderedPageBreak/>
        <w:t xml:space="preserve">(поручение), являющееся основанием для внесения приходной записи по лицевому счету первого владельца - Приобретателя по закрытой </w:t>
      </w:r>
      <w:r w:rsidRPr="008F3E72">
        <w:rPr>
          <w:rFonts w:ascii="Times New Roman" w:eastAsia="Times New Roman" w:hAnsi="Times New Roman" w:cs="Times New Roman"/>
          <w:b/>
        </w:rPr>
        <w:t>подписке и (или) номинального держателя.</w:t>
      </w:r>
    </w:p>
    <w:p w14:paraId="1906CBF4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8F3E72">
        <w:rPr>
          <w:rFonts w:ascii="Times New Roman" w:eastAsia="Times New Roman" w:hAnsi="Times New Roman" w:cs="Times New Roman"/>
          <w:b/>
        </w:rPr>
        <w:t xml:space="preserve">Акции дополнительного выпуска считаются размещенными, и Приобретатель по закрытой подписке становится собственником Акций дополнительного выпуска с момента внесения приходной записи по его </w:t>
      </w:r>
      <w:r w:rsidRPr="00F70175">
        <w:rPr>
          <w:rFonts w:ascii="Times New Roman" w:eastAsia="Times New Roman" w:hAnsi="Times New Roman" w:cs="Times New Roman"/>
          <w:b/>
        </w:rPr>
        <w:t>лицевому счету у держателя реестра (счету депо в депозитарии).</w:t>
      </w:r>
    </w:p>
    <w:p w14:paraId="34CB1925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6E90818C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4.2.4. Акционерное общество </w:t>
      </w:r>
      <w:r w:rsidRPr="00F70175">
        <w:rPr>
          <w:rFonts w:ascii="Times New Roman" w:eastAsia="Times New Roman" w:hAnsi="Times New Roman" w:cs="Times New Roman"/>
          <w:b/>
        </w:rPr>
        <w:t>не размещает</w:t>
      </w:r>
      <w:r w:rsidRPr="00F70175">
        <w:rPr>
          <w:rFonts w:ascii="Times New Roman" w:eastAsia="Times New Roman" w:hAnsi="Times New Roman" w:cs="Times New Roman"/>
        </w:rPr>
        <w:t xml:space="preserve"> акции, ценные бумаги, конвертируемые в акции, и опционы эмитента путем закрытой подписки только среди всех акционеров с предоставлением указанным акционерам возможности приобретения целого числа размещаемых ценных бумаг, пропорционального количеству принадлежащих им акций соответствующей категории (типа).</w:t>
      </w:r>
    </w:p>
    <w:p w14:paraId="38C6C149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Ценные бумаги </w:t>
      </w:r>
      <w:r w:rsidRPr="00F70175">
        <w:rPr>
          <w:rFonts w:ascii="Times New Roman" w:eastAsia="Times New Roman" w:hAnsi="Times New Roman" w:cs="Times New Roman"/>
          <w:b/>
        </w:rPr>
        <w:t>не размещаются</w:t>
      </w:r>
      <w:r w:rsidRPr="00F70175">
        <w:rPr>
          <w:rFonts w:ascii="Times New Roman" w:eastAsia="Times New Roman" w:hAnsi="Times New Roman" w:cs="Times New Roman"/>
        </w:rPr>
        <w:t xml:space="preserve"> в несколько этапов, условия размещения по каждому из которых различаются.</w:t>
      </w:r>
    </w:p>
    <w:p w14:paraId="3BF1D6E0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47CD228C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4.2.5. Ценные бумаги </w:t>
      </w:r>
      <w:r w:rsidRPr="00F70175">
        <w:rPr>
          <w:rFonts w:ascii="Times New Roman" w:eastAsia="Times New Roman" w:hAnsi="Times New Roman" w:cs="Times New Roman"/>
          <w:b/>
        </w:rPr>
        <w:t>не размещаются</w:t>
      </w:r>
      <w:r w:rsidRPr="00F70175">
        <w:rPr>
          <w:rFonts w:ascii="Times New Roman" w:eastAsia="Times New Roman" w:hAnsi="Times New Roman" w:cs="Times New Roman"/>
        </w:rPr>
        <w:t xml:space="preserve"> посредством подписки путем проведения торгов.</w:t>
      </w:r>
    </w:p>
    <w:p w14:paraId="23B3202A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29E5B3CA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4.2.6. Эмитент и (или) уполномоченное им лицо </w:t>
      </w:r>
      <w:r w:rsidRPr="00F70175">
        <w:rPr>
          <w:rFonts w:ascii="Times New Roman" w:eastAsia="Times New Roman" w:hAnsi="Times New Roman" w:cs="Times New Roman"/>
          <w:b/>
        </w:rPr>
        <w:t>не намереваются</w:t>
      </w:r>
      <w:r w:rsidRPr="00F70175">
        <w:rPr>
          <w:rFonts w:ascii="Times New Roman" w:eastAsia="Times New Roman" w:hAnsi="Times New Roman" w:cs="Times New Roman"/>
        </w:rPr>
        <w:t xml:space="preserve"> заключать предварительные договоры, содержащие обязанность заключить в будущем основной договор, направленный на отчуждение размещаемых ценных бумаг первому владельцу, и </w:t>
      </w:r>
      <w:r w:rsidRPr="00F70175">
        <w:rPr>
          <w:rFonts w:ascii="Times New Roman" w:eastAsia="Times New Roman" w:hAnsi="Times New Roman" w:cs="Times New Roman"/>
          <w:b/>
        </w:rPr>
        <w:t>не намереваются</w:t>
      </w:r>
      <w:r w:rsidRPr="00F70175">
        <w:rPr>
          <w:rFonts w:ascii="Times New Roman" w:eastAsia="Times New Roman" w:hAnsi="Times New Roman" w:cs="Times New Roman"/>
        </w:rPr>
        <w:t xml:space="preserve"> собирать предварительные заявки на приобретение размещаемых ценных бумаг.</w:t>
      </w:r>
    </w:p>
    <w:p w14:paraId="6C2F1FA0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66DD35C2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4.2.7. Размещение ценных бумаг </w:t>
      </w:r>
      <w:r w:rsidRPr="00F70175">
        <w:rPr>
          <w:rFonts w:ascii="Times New Roman" w:eastAsia="Times New Roman" w:hAnsi="Times New Roman" w:cs="Times New Roman"/>
          <w:b/>
        </w:rPr>
        <w:t>не осуществляется</w:t>
      </w:r>
      <w:r w:rsidRPr="00F70175">
        <w:rPr>
          <w:rFonts w:ascii="Times New Roman" w:eastAsia="Times New Roman" w:hAnsi="Times New Roman" w:cs="Times New Roman"/>
        </w:rPr>
        <w:t xml:space="preserve"> эмитентом с привлечением брокеров, оказывающих эмитенту услуги по размещению и (или) по организации размещения ценных бумаг (включая консультационные услуги, а также услуги, связанные с приобретением брокером за свой счет размещаемых ценных бумаг).</w:t>
      </w:r>
    </w:p>
    <w:p w14:paraId="4F643E66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53BAB09C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4.2.8. Размещение ценных бумаг </w:t>
      </w:r>
      <w:r w:rsidRPr="00F70175">
        <w:rPr>
          <w:rFonts w:ascii="Times New Roman" w:eastAsia="Times New Roman" w:hAnsi="Times New Roman" w:cs="Times New Roman"/>
          <w:b/>
        </w:rPr>
        <w:t>не предполагается</w:t>
      </w:r>
      <w:r w:rsidRPr="00F70175">
        <w:rPr>
          <w:rFonts w:ascii="Times New Roman" w:eastAsia="Times New Roman" w:hAnsi="Times New Roman" w:cs="Times New Roman"/>
        </w:rPr>
        <w:t xml:space="preserve"> осуществлять за пределами Российской Федерации, в том числе посредством размещения соответствующих иностранных ценных бумаг.</w:t>
      </w:r>
    </w:p>
    <w:p w14:paraId="3C163D8B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Одновременно с размещением ценных бумаг </w:t>
      </w:r>
      <w:r w:rsidRPr="00F70175">
        <w:rPr>
          <w:rFonts w:ascii="Times New Roman" w:eastAsia="Times New Roman" w:hAnsi="Times New Roman" w:cs="Times New Roman"/>
          <w:b/>
        </w:rPr>
        <w:t>не планируется</w:t>
      </w:r>
      <w:r w:rsidRPr="00F70175">
        <w:rPr>
          <w:rFonts w:ascii="Times New Roman" w:eastAsia="Times New Roman" w:hAnsi="Times New Roman" w:cs="Times New Roman"/>
        </w:rPr>
        <w:t xml:space="preserve"> предложить к приобретению, в том числе за пределами Российской Федерации посредством размещения соответствующих иностранных ценных бумаг, ранее размещенные (находящиеся в обращении) ценные бумаги эмитента того же вида, категории (типа).</w:t>
      </w:r>
    </w:p>
    <w:p w14:paraId="3C43D46A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454FF9A4" w14:textId="77777777" w:rsidR="00AF0064" w:rsidRPr="00994B0A" w:rsidRDefault="005154CA" w:rsidP="00AF0064">
      <w:pPr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70175">
        <w:rPr>
          <w:rFonts w:ascii="Times New Roman" w:eastAsia="Times New Roman" w:hAnsi="Times New Roman" w:cs="Times New Roman"/>
          <w:b/>
          <w:bCs/>
          <w:i/>
          <w:iCs/>
        </w:rPr>
        <w:t>4.2.9. </w:t>
      </w:r>
      <w:r w:rsidR="00AF0064" w:rsidRPr="00F70175">
        <w:rPr>
          <w:rFonts w:ascii="Times New Roman" w:eastAsia="Times New Roman" w:hAnsi="Times New Roman" w:cs="Times New Roman"/>
          <w:b/>
          <w:bCs/>
          <w:i/>
          <w:iCs/>
        </w:rPr>
        <w:t>В случае если эмитент в соответствии с Федеральным законом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 является хозяйственным обществом, имеющим стратегическое значение для обеспечения обороны страны и безопасности государства, указывается данное</w:t>
      </w:r>
      <w:r w:rsidR="00AF0064" w:rsidRPr="00994B0A">
        <w:rPr>
          <w:rFonts w:ascii="Times New Roman" w:eastAsia="Times New Roman" w:hAnsi="Times New Roman" w:cs="Times New Roman"/>
          <w:b/>
          <w:bCs/>
          <w:i/>
          <w:iCs/>
        </w:rPr>
        <w:t xml:space="preserve"> обстоятельство, а также приводятся основания признания эмитента таким хозяйственным обществом.</w:t>
      </w:r>
    </w:p>
    <w:p w14:paraId="06FD6860" w14:textId="43E79004" w:rsidR="001540DB" w:rsidRPr="00994B0A" w:rsidRDefault="00AF0064" w:rsidP="00AF0064">
      <w:pPr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994B0A">
        <w:rPr>
          <w:rFonts w:ascii="Times New Roman" w:eastAsia="Times New Roman" w:hAnsi="Times New Roman" w:cs="Times New Roman"/>
          <w:b/>
          <w:bCs/>
          <w:i/>
          <w:iCs/>
        </w:rPr>
        <w:t>В случае если заключение договоров, направленных на отчуждение ценных бумаг эмитента, являющегося хозяйственным обществом, имеющим стратегическое значение для обеспечения обороны страны и безопасности государства, первым владельцам в ходе их размещения может потребовать принятия решения о предварительном согласовании указанных договоров в соответствии с Федеральным законом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государства", указывается данное обстоятельство.</w:t>
      </w:r>
    </w:p>
    <w:p w14:paraId="258CCC10" w14:textId="77777777" w:rsidR="00AF0064" w:rsidRDefault="00AF0064" w:rsidP="00AF0064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252D4646" w14:textId="7DD5E345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4.2.10</w:t>
      </w:r>
      <w:r w:rsidRPr="00F70175">
        <w:rPr>
          <w:rFonts w:ascii="Times New Roman" w:eastAsia="Times New Roman" w:hAnsi="Times New Roman" w:cs="Times New Roman"/>
          <w:b/>
        </w:rPr>
        <w:t>. Эмитент не является кредитной организацией или некредитной финансовой организацией</w:t>
      </w:r>
    </w:p>
    <w:p w14:paraId="54EDA99F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3C910976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4.2.11. Размещение ценных бумаг осуществляется среди инвесторов, являющихся участниками инвестиционной платформы.</w:t>
      </w:r>
    </w:p>
    <w:p w14:paraId="2324BF66" w14:textId="35D4B83A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70175">
        <w:rPr>
          <w:rFonts w:ascii="Times New Roman" w:eastAsia="Times New Roman" w:hAnsi="Times New Roman" w:cs="Times New Roman"/>
          <w:b/>
          <w:bCs/>
          <w:i/>
          <w:iCs/>
        </w:rPr>
        <w:t xml:space="preserve">Наименование (индивидуальное обозначение) инвестиционной платформы, используемой для размещения ценных бумаг: </w:t>
      </w:r>
      <w:r w:rsidR="00AB004E" w:rsidRPr="00F70175">
        <w:rPr>
          <w:rFonts w:ascii="Times New Roman" w:eastAsia="Times New Roman" w:hAnsi="Times New Roman" w:cs="Times New Roman"/>
          <w:b/>
          <w:bCs/>
          <w:i/>
          <w:iCs/>
        </w:rPr>
        <w:t>____________________________________________</w:t>
      </w:r>
      <w:r w:rsidRPr="00F70175">
        <w:rPr>
          <w:rFonts w:ascii="Times New Roman" w:eastAsia="Times New Roman" w:hAnsi="Times New Roman" w:cs="Times New Roman"/>
          <w:b/>
          <w:bCs/>
          <w:i/>
          <w:iCs/>
        </w:rPr>
        <w:t>.</w:t>
      </w:r>
    </w:p>
    <w:p w14:paraId="53CF6320" w14:textId="094EBC20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70175">
        <w:rPr>
          <w:rFonts w:ascii="Times New Roman" w:eastAsia="Times New Roman" w:hAnsi="Times New Roman" w:cs="Times New Roman"/>
          <w:b/>
          <w:bCs/>
          <w:i/>
          <w:iCs/>
        </w:rPr>
        <w:t xml:space="preserve">Полное фирменное наименование оператора инвестиционной платформы: </w:t>
      </w:r>
      <w:r w:rsidR="00AB004E" w:rsidRPr="00F70175">
        <w:rPr>
          <w:rFonts w:ascii="Times New Roman" w:eastAsia="Times New Roman" w:hAnsi="Times New Roman" w:cs="Times New Roman"/>
          <w:b/>
          <w:bCs/>
          <w:i/>
          <w:iCs/>
        </w:rPr>
        <w:t>________________________</w:t>
      </w:r>
      <w:r w:rsidR="008469D8" w:rsidRPr="00F70175">
        <w:rPr>
          <w:rFonts w:ascii="Times New Roman" w:eastAsia="Times New Roman" w:hAnsi="Times New Roman" w:cs="Times New Roman"/>
          <w:b/>
          <w:bCs/>
          <w:i/>
          <w:iCs/>
        </w:rPr>
        <w:t>.</w:t>
      </w:r>
    </w:p>
    <w:p w14:paraId="561AAFDF" w14:textId="07B22995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70175">
        <w:rPr>
          <w:rFonts w:ascii="Times New Roman" w:eastAsia="Times New Roman" w:hAnsi="Times New Roman" w:cs="Times New Roman"/>
          <w:b/>
          <w:bCs/>
          <w:i/>
          <w:iCs/>
        </w:rPr>
        <w:t xml:space="preserve">Основной государственный регистрационный номер оператора инвестиционной платформы: </w:t>
      </w:r>
      <w:r w:rsidR="00AB004E" w:rsidRPr="00F70175">
        <w:rPr>
          <w:rFonts w:ascii="Times New Roman" w:eastAsia="Times New Roman" w:hAnsi="Times New Roman" w:cs="Times New Roman"/>
          <w:b/>
          <w:bCs/>
          <w:i/>
          <w:iCs/>
        </w:rPr>
        <w:t>______________</w:t>
      </w:r>
    </w:p>
    <w:p w14:paraId="58D9D168" w14:textId="2C93D6F1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70175">
        <w:rPr>
          <w:rFonts w:ascii="Times New Roman" w:eastAsia="Times New Roman" w:hAnsi="Times New Roman" w:cs="Times New Roman"/>
          <w:b/>
          <w:bCs/>
          <w:i/>
          <w:iCs/>
        </w:rPr>
        <w:t xml:space="preserve">Место нахождения оператора инвестиционной платформы: </w:t>
      </w:r>
      <w:r w:rsidR="00AB004E" w:rsidRPr="00F70175">
        <w:rPr>
          <w:rFonts w:ascii="Times New Roman" w:eastAsia="Times New Roman" w:hAnsi="Times New Roman" w:cs="Times New Roman"/>
          <w:b/>
          <w:bCs/>
          <w:i/>
          <w:iCs/>
        </w:rPr>
        <w:t>__________________</w:t>
      </w:r>
      <w:r w:rsidR="008469D8" w:rsidRPr="00F70175">
        <w:rPr>
          <w:rFonts w:ascii="Times New Roman" w:eastAsia="Times New Roman" w:hAnsi="Times New Roman" w:cs="Times New Roman"/>
          <w:b/>
          <w:bCs/>
          <w:i/>
          <w:iCs/>
        </w:rPr>
        <w:t>.</w:t>
      </w:r>
    </w:p>
    <w:p w14:paraId="374362FD" w14:textId="7A3E1AEF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26F32F4C" w14:textId="2C49E2A5" w:rsidR="00367308" w:rsidRPr="00F70175" w:rsidRDefault="00367308" w:rsidP="0036730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4.2.12. Ценные бумаги не подлежат размещению во исполнение договора конвертируемого займа.</w:t>
      </w:r>
    </w:p>
    <w:p w14:paraId="298897C1" w14:textId="77777777" w:rsidR="00367308" w:rsidRPr="00F70175" w:rsidRDefault="00367308" w:rsidP="00367308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3B9C4EDE" w14:textId="4DC22673" w:rsidR="00321E0C" w:rsidRPr="00F70175" w:rsidRDefault="00367308">
      <w:pPr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F70175">
        <w:rPr>
          <w:rFonts w:ascii="Times New Roman" w:eastAsia="Times New Roman" w:hAnsi="Times New Roman" w:cs="Times New Roman"/>
          <w:b/>
          <w:bCs/>
          <w:i/>
          <w:iCs/>
        </w:rPr>
        <w:t>4.2.13.</w:t>
      </w:r>
      <w:r w:rsidR="00321E0C" w:rsidRPr="00F70175">
        <w:rPr>
          <w:rFonts w:ascii="Times New Roman" w:eastAsia="Times New Roman" w:hAnsi="Times New Roman" w:cs="Times New Roman"/>
          <w:b/>
          <w:bCs/>
          <w:i/>
          <w:iCs/>
        </w:rPr>
        <w:t>В случае если осуществление (исполнение) сделки (операции), направленной на отчуждение ценных бумаг эмитента первым владельцам в ходе их размещения, может потребовать получения разрешения, предусмотренного подпунктом "б" и (или) подпунктом "г" пункта 1 Указа Президента Российской Федерации N 81, указывается данное обстоятельство.</w:t>
      </w:r>
    </w:p>
    <w:p w14:paraId="35B292F7" w14:textId="77777777" w:rsidR="00321E0C" w:rsidRPr="00F70175" w:rsidRDefault="00321E0C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2F396671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4.3. Цена (цены) или порядок определения цены размещения ценных бумаг</w:t>
      </w:r>
    </w:p>
    <w:p w14:paraId="481BD16B" w14:textId="1B94F7F9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F70175">
        <w:rPr>
          <w:rFonts w:ascii="Times New Roman" w:eastAsia="Times New Roman" w:hAnsi="Times New Roman" w:cs="Times New Roman"/>
        </w:rPr>
        <w:t xml:space="preserve">Цена (цены) (или порядок определения цены) размещения ценных бумаг: </w:t>
      </w:r>
      <w:r w:rsidR="00AB004E" w:rsidRPr="00F70175">
        <w:rPr>
          <w:rFonts w:ascii="Times New Roman" w:eastAsia="Times New Roman" w:hAnsi="Times New Roman" w:cs="Times New Roman"/>
          <w:b/>
        </w:rPr>
        <w:t>__________</w:t>
      </w:r>
      <w:r w:rsidRPr="00F70175">
        <w:rPr>
          <w:rFonts w:ascii="Times New Roman" w:eastAsia="Times New Roman" w:hAnsi="Times New Roman" w:cs="Times New Roman"/>
          <w:b/>
        </w:rPr>
        <w:t xml:space="preserve"> (</w:t>
      </w:r>
      <w:r w:rsidR="00AB004E" w:rsidRPr="00F70175">
        <w:rPr>
          <w:rFonts w:ascii="Times New Roman" w:eastAsia="Times New Roman" w:hAnsi="Times New Roman" w:cs="Times New Roman"/>
          <w:b/>
        </w:rPr>
        <w:t>___________</w:t>
      </w:r>
      <w:r w:rsidRPr="00F70175">
        <w:rPr>
          <w:rFonts w:ascii="Times New Roman" w:eastAsia="Times New Roman" w:hAnsi="Times New Roman" w:cs="Times New Roman"/>
          <w:b/>
        </w:rPr>
        <w:t xml:space="preserve">) рублей. </w:t>
      </w:r>
    </w:p>
    <w:p w14:paraId="6E3DE3F0" w14:textId="4F3E3347" w:rsidR="001540DB" w:rsidRPr="00F70175" w:rsidRDefault="00321E0C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В случае если при размещении ценных бумаг предоставляется преимущественное право приобретения ценных бумаг, дополнительно указывается цена или порядок определения цены размещения ценных бумаг лицам, имеющим такое преимущественное право.</w:t>
      </w:r>
    </w:p>
    <w:p w14:paraId="575E67DF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5BC3AF40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4.4. Порядок осуществления преимущественного права приобретения размещаемых ценных бумаг</w:t>
      </w:r>
    </w:p>
    <w:p w14:paraId="3D1534DA" w14:textId="77777777" w:rsidR="00321E0C" w:rsidRPr="00F70175" w:rsidRDefault="00321E0C" w:rsidP="00321E0C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lastRenderedPageBreak/>
        <w:t>В случае размещения акционерным обществом акций, ценных бумаг, конвертируемых в акции, и опционов эмитента путем подписки, при котором в соответствии со статьями 40 и 41 Федерального закона "Об акционерных обществах" возникает преимущественное право их приобретения, указываются:</w:t>
      </w:r>
    </w:p>
    <w:p w14:paraId="71995D45" w14:textId="77777777" w:rsidR="00321E0C" w:rsidRPr="00F70175" w:rsidRDefault="00321E0C" w:rsidP="00321E0C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t>дата определения (фиксации) лиц, имеющих преимущественное право приобретения размещаемых ценных бумаг;</w:t>
      </w:r>
    </w:p>
    <w:p w14:paraId="239C043F" w14:textId="77777777" w:rsidR="00321E0C" w:rsidRPr="00F70175" w:rsidRDefault="00321E0C" w:rsidP="00321E0C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t>порядок уведомления лиц, имеющих преимущественное право приобретения размещаемых ценных бумаг, о возможности его осуществления;</w:t>
      </w:r>
    </w:p>
    <w:p w14:paraId="335BB92F" w14:textId="77777777" w:rsidR="00321E0C" w:rsidRPr="00F70175" w:rsidRDefault="00321E0C" w:rsidP="00321E0C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t>порядок осуществления преимущественного права приобретения размещаемых ценных бумаг, в том числе срок действия указанного преимущественного права;</w:t>
      </w:r>
    </w:p>
    <w:p w14:paraId="60DC00D0" w14:textId="77777777" w:rsidR="00321E0C" w:rsidRPr="00F70175" w:rsidRDefault="00321E0C" w:rsidP="00321E0C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t>порядок заключения договоров в ходе реализации (осуществления) преимущественного права (в том числе дата (порядок определения даты) их заключения);</w:t>
      </w:r>
    </w:p>
    <w:p w14:paraId="7B38163A" w14:textId="77777777" w:rsidR="00321E0C" w:rsidRPr="00F70175" w:rsidRDefault="00321E0C" w:rsidP="00321E0C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t>срок рассмотрения заявлений о приобретении размещаемых ценных бумаг в порядке осуществления преимущественного права, основания для отказа в удовлетворении заявлений, способ и срок направления уведомлений (сообщений) об удовлетворении (об отказе в удовлетворении) заявлений;</w:t>
      </w:r>
    </w:p>
    <w:p w14:paraId="31B99965" w14:textId="77777777" w:rsidR="00321E0C" w:rsidRPr="00F70175" w:rsidRDefault="00321E0C" w:rsidP="00321E0C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t>указание на то, что в случае отказа в удовлетворении заявления о приобретении размещаемых ценных бумаг в порядке осуществления преимущественного права, лицо вправе в течение срока действия преимущественного права направить указанное заявление повторно;</w:t>
      </w:r>
    </w:p>
    <w:p w14:paraId="383E87F1" w14:textId="77777777" w:rsidR="00321E0C" w:rsidRPr="00F70175" w:rsidRDefault="00321E0C" w:rsidP="00321E0C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t>указание на то, что до окончания срока действия преимущественного права приобретения размещаемых ценных бумаг размещение ценных бумаг иначе как посредством осуществления указанного преимущественного права не допускается;</w:t>
      </w:r>
    </w:p>
    <w:p w14:paraId="51F1F0A2" w14:textId="77777777" w:rsidR="00321E0C" w:rsidRPr="00F70175" w:rsidRDefault="00321E0C" w:rsidP="00321E0C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t>порядок подведения итогов осуществления преимущественного права приобретения размещаемых ценных бумаг;</w:t>
      </w:r>
    </w:p>
    <w:p w14:paraId="7D2710E6" w14:textId="49A946A6" w:rsidR="001540DB" w:rsidRPr="00F70175" w:rsidRDefault="00321E0C" w:rsidP="00321E0C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t>порядок и срок раскрытия (представления лицам, имеющим преимущественное право приобретения размещаемых ценных бумаг, и лицам, включенным в круг потенциальных приобретателей размещаемых ценных бумаг) информации об итогах осуществления преимущественного права приобретения размещаемых ценных бумаг.</w:t>
      </w:r>
    </w:p>
    <w:p w14:paraId="5EC041E9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10AD7950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4.5. Условия, порядок и срок оплаты ценных бумаг</w:t>
      </w:r>
    </w:p>
    <w:p w14:paraId="6A13BA97" w14:textId="359E9C80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4.5.1. Способ оплаты размещаемых ценных бумаг: </w:t>
      </w:r>
      <w:r w:rsidRPr="00F70175">
        <w:rPr>
          <w:rFonts w:ascii="Times New Roman" w:eastAsia="Times New Roman" w:hAnsi="Times New Roman" w:cs="Times New Roman"/>
          <w:b/>
        </w:rPr>
        <w:t xml:space="preserve">денежные средства в </w:t>
      </w:r>
      <w:r w:rsidR="00B96E0B" w:rsidRPr="00F70175">
        <w:rPr>
          <w:rFonts w:ascii="Times New Roman" w:eastAsia="Times New Roman" w:hAnsi="Times New Roman" w:cs="Times New Roman"/>
          <w:b/>
        </w:rPr>
        <w:t>российских рублях</w:t>
      </w:r>
      <w:r w:rsidRPr="00F70175">
        <w:rPr>
          <w:rFonts w:ascii="Times New Roman" w:eastAsia="Times New Roman" w:hAnsi="Times New Roman" w:cs="Times New Roman"/>
        </w:rPr>
        <w:t>.</w:t>
      </w:r>
    </w:p>
    <w:p w14:paraId="11EA2C78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F70175">
        <w:rPr>
          <w:rFonts w:ascii="Times New Roman" w:eastAsia="Times New Roman" w:hAnsi="Times New Roman" w:cs="Times New Roman"/>
        </w:rPr>
        <w:t xml:space="preserve">4.5.2. Форма оплаты: </w:t>
      </w:r>
      <w:r w:rsidRPr="00F70175">
        <w:rPr>
          <w:rFonts w:ascii="Times New Roman" w:eastAsia="Times New Roman" w:hAnsi="Times New Roman" w:cs="Times New Roman"/>
          <w:b/>
        </w:rPr>
        <w:t>инвестирование с использованием Инвестиционной платформы</w:t>
      </w:r>
      <w:r w:rsidRPr="00F70175">
        <w:rPr>
          <w:rFonts w:ascii="Times New Roman" w:eastAsia="Times New Roman" w:hAnsi="Times New Roman" w:cs="Times New Roman"/>
        </w:rPr>
        <w:t xml:space="preserve"> (</w:t>
      </w:r>
      <w:r w:rsidRPr="00F70175">
        <w:rPr>
          <w:rFonts w:ascii="Times New Roman" w:eastAsia="Times New Roman" w:hAnsi="Times New Roman" w:cs="Times New Roman"/>
          <w:b/>
        </w:rPr>
        <w:t>оплата Акций дополнительного выпуска) осуществляется безналичными денежными средствами в соответствии с Правилами Инвестиционной платформы.</w:t>
      </w:r>
    </w:p>
    <w:p w14:paraId="0FBBAC95" w14:textId="31BF7F83" w:rsidR="001540DB" w:rsidRPr="00F70175" w:rsidRDefault="008469D8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F70175">
        <w:rPr>
          <w:rFonts w:ascii="Times New Roman" w:eastAsia="Times New Roman" w:hAnsi="Times New Roman" w:cs="Times New Roman"/>
          <w:b/>
          <w:i/>
          <w:iCs/>
        </w:rPr>
        <w:t>В случае размещения ценных бумаг среди инвесторов, являющихся участниками инвестиционной платформы, указываются банковские реквизиты номинального счета оператора инвестиционной платформы либо порядок раскрытия (предоставления) сведений о банковских реквизитах такого счета, а также информация о том, что банковские реквизиты такого счета раскрываются (предоставляются) не позднее даты начала размещения ценных бумаг выпуска (дополнительного выпуска).</w:t>
      </w:r>
    </w:p>
    <w:p w14:paraId="2DD88E05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Банковские реквизиты счетов эмитента, на которые должны перечисляться денежные средства, поступающие в оплату ценных бумаг:</w:t>
      </w:r>
    </w:p>
    <w:p w14:paraId="67CD3101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F70175">
        <w:rPr>
          <w:rFonts w:ascii="Times New Roman" w:eastAsia="Times New Roman" w:hAnsi="Times New Roman" w:cs="Times New Roman"/>
          <w:b/>
        </w:rPr>
        <w:t>Банковские реквизиты счетов эмитента, на которые должны перечисляться денежные средства инвестора (Приобретателя по закрытой подписке) с номинального счета Оператора инвестиционной платформы:</w:t>
      </w:r>
    </w:p>
    <w:p w14:paraId="45DDCF60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Полное фирменное наименование кредитной организации: </w:t>
      </w:r>
    </w:p>
    <w:p w14:paraId="696971CF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Место нахождения кредитной организации: </w:t>
      </w:r>
    </w:p>
    <w:p w14:paraId="0D400D89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Расчетный счет: </w:t>
      </w:r>
    </w:p>
    <w:p w14:paraId="6D53F37E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Корр. счет: </w:t>
      </w:r>
    </w:p>
    <w:p w14:paraId="48B127DA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bookmarkStart w:id="2" w:name="_gjdgxs" w:colFirst="0" w:colLast="0"/>
      <w:bookmarkEnd w:id="2"/>
      <w:r w:rsidRPr="00F70175">
        <w:rPr>
          <w:rFonts w:ascii="Times New Roman" w:eastAsia="Times New Roman" w:hAnsi="Times New Roman" w:cs="Times New Roman"/>
        </w:rPr>
        <w:t xml:space="preserve">БИК: </w:t>
      </w:r>
    </w:p>
    <w:p w14:paraId="4F52B26E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329416CE" w14:textId="7E708C4D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Полное или сокращенное наименование получателя денежных средств: Акционерное общество «</w:t>
      </w:r>
      <w:r w:rsidRPr="00F70175">
        <w:rPr>
          <w:rFonts w:ascii="Times New Roman" w:eastAsia="Times New Roman" w:hAnsi="Times New Roman" w:cs="Times New Roman"/>
          <w:b/>
        </w:rPr>
        <w:t>____________</w:t>
      </w:r>
      <w:r w:rsidRPr="00F70175">
        <w:rPr>
          <w:rFonts w:ascii="Times New Roman" w:eastAsia="Times New Roman" w:hAnsi="Times New Roman" w:cs="Times New Roman"/>
        </w:rPr>
        <w:t>»</w:t>
      </w:r>
    </w:p>
    <w:p w14:paraId="763BA570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ИНН получателя средств: </w:t>
      </w:r>
      <w:r w:rsidRPr="00F70175">
        <w:rPr>
          <w:rFonts w:ascii="Times New Roman" w:eastAsia="Times New Roman" w:hAnsi="Times New Roman" w:cs="Times New Roman"/>
          <w:b/>
        </w:rPr>
        <w:t>____________</w:t>
      </w:r>
      <w:r w:rsidRPr="00F70175">
        <w:rPr>
          <w:rFonts w:ascii="Times New Roman" w:eastAsia="Times New Roman" w:hAnsi="Times New Roman" w:cs="Times New Roman"/>
        </w:rPr>
        <w:t>.</w:t>
      </w:r>
    </w:p>
    <w:p w14:paraId="6946BA43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596490DA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4.5.3. Оплата ценных бумаг неденежными средствами </w:t>
      </w:r>
      <w:r w:rsidRPr="00F70175">
        <w:rPr>
          <w:rFonts w:ascii="Times New Roman" w:eastAsia="Times New Roman" w:hAnsi="Times New Roman" w:cs="Times New Roman"/>
          <w:b/>
        </w:rPr>
        <w:t>не предусмотрена</w:t>
      </w:r>
      <w:r w:rsidRPr="00F70175">
        <w:rPr>
          <w:rFonts w:ascii="Times New Roman" w:eastAsia="Times New Roman" w:hAnsi="Times New Roman" w:cs="Times New Roman"/>
        </w:rPr>
        <w:t>.</w:t>
      </w:r>
    </w:p>
    <w:p w14:paraId="0215E659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1D328E12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F70175">
        <w:rPr>
          <w:rFonts w:ascii="Times New Roman" w:eastAsia="Times New Roman" w:hAnsi="Times New Roman" w:cs="Times New Roman"/>
        </w:rPr>
        <w:t xml:space="preserve">4.5.4. Оплата дополнительных акций, размещаемых посредством закрытой подписки, путем зачета денежных требований к акционерному обществу – эмитенту, </w:t>
      </w:r>
      <w:r w:rsidRPr="00F70175">
        <w:rPr>
          <w:rFonts w:ascii="Times New Roman" w:eastAsia="Times New Roman" w:hAnsi="Times New Roman" w:cs="Times New Roman"/>
          <w:b/>
        </w:rPr>
        <w:t>не предусмотрена.</w:t>
      </w:r>
    </w:p>
    <w:p w14:paraId="378102B0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6B50E29E" w14:textId="6C530FEC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4.5.5. Срок оплаты размещаемых ценных бумаг</w:t>
      </w:r>
      <w:r w:rsidR="008469D8" w:rsidRPr="00F70175">
        <w:rPr>
          <w:rFonts w:ascii="Times New Roman" w:eastAsia="Times New Roman" w:hAnsi="Times New Roman" w:cs="Times New Roman"/>
        </w:rPr>
        <w:t>:</w:t>
      </w:r>
    </w:p>
    <w:p w14:paraId="4996C10D" w14:textId="53BFFD74" w:rsidR="008469D8" w:rsidRPr="00F70175" w:rsidRDefault="008469D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>__________________________</w:t>
      </w:r>
    </w:p>
    <w:p w14:paraId="22683EF1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14435A8D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F70175">
        <w:rPr>
          <w:rFonts w:ascii="Times New Roman" w:eastAsia="Times New Roman" w:hAnsi="Times New Roman" w:cs="Times New Roman"/>
          <w:b/>
        </w:rPr>
        <w:t>5. Порядок раскрытия эмитентом информации о выпуске (дополнительном выпуске) ценных бумаг</w:t>
      </w:r>
    </w:p>
    <w:p w14:paraId="461A7D3B" w14:textId="324951D0" w:rsidR="001540DB" w:rsidRPr="00F70175" w:rsidRDefault="005154CA" w:rsidP="008469D8">
      <w:pPr>
        <w:ind w:firstLine="567"/>
        <w:jc w:val="both"/>
        <w:rPr>
          <w:rFonts w:ascii="Times New Roman" w:eastAsia="Times New Roman" w:hAnsi="Times New Roman" w:cs="Times New Roman"/>
        </w:rPr>
      </w:pPr>
      <w:r w:rsidRPr="00F70175">
        <w:rPr>
          <w:rFonts w:ascii="Times New Roman" w:eastAsia="Times New Roman" w:hAnsi="Times New Roman" w:cs="Times New Roman"/>
        </w:rPr>
        <w:t xml:space="preserve">Ценные бумаги дополнительного выпуска </w:t>
      </w:r>
      <w:r w:rsidRPr="00F70175">
        <w:rPr>
          <w:rFonts w:ascii="Times New Roman" w:eastAsia="Times New Roman" w:hAnsi="Times New Roman" w:cs="Times New Roman"/>
          <w:b/>
        </w:rPr>
        <w:t>не размещаются</w:t>
      </w:r>
      <w:r w:rsidRPr="00F70175">
        <w:rPr>
          <w:rFonts w:ascii="Times New Roman" w:eastAsia="Times New Roman" w:hAnsi="Times New Roman" w:cs="Times New Roman"/>
        </w:rPr>
        <w:t xml:space="preserve"> </w:t>
      </w:r>
      <w:r w:rsidR="008469D8" w:rsidRPr="00F70175">
        <w:rPr>
          <w:rFonts w:ascii="Times New Roman" w:eastAsia="Times New Roman" w:hAnsi="Times New Roman" w:cs="Times New Roman"/>
        </w:rPr>
        <w:t>путем открытой подписки,</w:t>
      </w:r>
      <w:r w:rsidRPr="00F70175">
        <w:rPr>
          <w:rFonts w:ascii="Times New Roman" w:eastAsia="Times New Roman" w:hAnsi="Times New Roman" w:cs="Times New Roman"/>
        </w:rPr>
        <w:t xml:space="preserve"> и регистрация дополнительного выпуска ценных бумаг не сопровождается регистрацией проспекта ценных бумаг. </w:t>
      </w:r>
    </w:p>
    <w:p w14:paraId="4A30F7B3" w14:textId="77777777" w:rsidR="008469D8" w:rsidRPr="00F70175" w:rsidRDefault="008469D8" w:rsidP="008469D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i/>
          <w:iCs/>
        </w:rPr>
      </w:pPr>
      <w:r w:rsidRPr="00F70175">
        <w:rPr>
          <w:rFonts w:ascii="Times New Roman" w:hAnsi="Times New Roman" w:cs="Times New Roman"/>
          <w:b/>
          <w:bCs/>
          <w:i/>
          <w:iCs/>
        </w:rPr>
        <w:t>По усмотрению эмитента указывается порядок раскрытия информации о настоящем выпуске ценных бумаг, используемый эмитентом дополнительно к порядку раскрытия информации, предусмотренному нормативными актами Банка России.</w:t>
      </w:r>
    </w:p>
    <w:p w14:paraId="539B708F" w14:textId="77777777" w:rsidR="008469D8" w:rsidRPr="00F70175" w:rsidRDefault="008469D8" w:rsidP="008469D8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b/>
          <w:bCs/>
          <w:i/>
          <w:iCs/>
        </w:rPr>
      </w:pPr>
      <w:r w:rsidRPr="00F70175">
        <w:rPr>
          <w:rFonts w:ascii="Times New Roman" w:hAnsi="Times New Roman" w:cs="Times New Roman"/>
          <w:b/>
          <w:bCs/>
          <w:i/>
          <w:iCs/>
        </w:rPr>
        <w:lastRenderedPageBreak/>
        <w:t>В случае если информация о выпуске (дополнительном выпуске) раскрывается путем опубликования в периодическом печатном издании (изданиях), указывается наименование такого издания (изданий).</w:t>
      </w:r>
    </w:p>
    <w:p w14:paraId="0D39F252" w14:textId="77777777" w:rsidR="008469D8" w:rsidRPr="00F70175" w:rsidRDefault="008469D8" w:rsidP="008469D8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b/>
          <w:bCs/>
          <w:i/>
          <w:iCs/>
        </w:rPr>
      </w:pPr>
      <w:r w:rsidRPr="00F70175">
        <w:rPr>
          <w:rFonts w:ascii="Times New Roman" w:hAnsi="Times New Roman" w:cs="Times New Roman"/>
          <w:b/>
          <w:bCs/>
          <w:i/>
          <w:iCs/>
        </w:rPr>
        <w:t>В случае если информация раскрывается путем опубликования на странице в сети "Интернет", указывается адрес этой страницы в сети "Интернет".</w:t>
      </w:r>
    </w:p>
    <w:p w14:paraId="0311FB80" w14:textId="77777777" w:rsidR="008469D8" w:rsidRPr="00F70175" w:rsidRDefault="008469D8" w:rsidP="008469D8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b/>
          <w:bCs/>
          <w:i/>
          <w:iCs/>
        </w:rPr>
      </w:pPr>
      <w:r w:rsidRPr="00F70175">
        <w:rPr>
          <w:rFonts w:ascii="Times New Roman" w:hAnsi="Times New Roman" w:cs="Times New Roman"/>
          <w:b/>
          <w:bCs/>
          <w:i/>
          <w:iCs/>
        </w:rPr>
        <w:t>В случае если эмитент обязан раскрывать информацию в форме отчета эмитента и сообщений о существенных фактах, указывается данное обстоятельство.</w:t>
      </w:r>
    </w:p>
    <w:p w14:paraId="408E8AB1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</w:rPr>
      </w:pPr>
    </w:p>
    <w:p w14:paraId="376B757A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F70175">
        <w:rPr>
          <w:rFonts w:ascii="Times New Roman" w:eastAsia="Times New Roman" w:hAnsi="Times New Roman" w:cs="Times New Roman"/>
          <w:b/>
        </w:rPr>
        <w:t>6. Сведения о документе, содержащем фактические итоги размещения ценных бумаг, который представляется после завершения размещения ценных бумаг</w:t>
      </w:r>
    </w:p>
    <w:p w14:paraId="3086A69B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F70175">
        <w:rPr>
          <w:rFonts w:ascii="Times New Roman" w:eastAsia="Times New Roman" w:hAnsi="Times New Roman" w:cs="Times New Roman"/>
        </w:rPr>
        <w:t xml:space="preserve">Документ, содержащий фактические итоги размещения ценных бумаг, который будет представлен в Банк России после завершения размещения ценных бумаг: </w:t>
      </w:r>
      <w:r w:rsidRPr="00F70175">
        <w:rPr>
          <w:rFonts w:ascii="Times New Roman" w:eastAsia="Times New Roman" w:hAnsi="Times New Roman" w:cs="Times New Roman"/>
          <w:b/>
        </w:rPr>
        <w:t>уведомление об итогах дополнительного выпуска ценных бумаг.</w:t>
      </w:r>
    </w:p>
    <w:p w14:paraId="38B2679E" w14:textId="77777777" w:rsidR="001540DB" w:rsidRPr="00F70175" w:rsidRDefault="001540DB">
      <w:pPr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2F3DF409" w14:textId="77777777" w:rsidR="001540DB" w:rsidRPr="00F70175" w:rsidRDefault="005154CA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F70175">
        <w:rPr>
          <w:rFonts w:ascii="Times New Roman" w:eastAsia="Times New Roman" w:hAnsi="Times New Roman" w:cs="Times New Roman"/>
          <w:b/>
        </w:rPr>
        <w:t>7. Иные сведения</w:t>
      </w:r>
    </w:p>
    <w:p w14:paraId="114C1148" w14:textId="77777777" w:rsidR="008469D8" w:rsidRDefault="008469D8" w:rsidP="008469D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F70175">
        <w:rPr>
          <w:rFonts w:ascii="Times New Roman" w:hAnsi="Times New Roman" w:cs="Times New Roman"/>
        </w:rPr>
        <w:t>При необходимости указываются иные сведения.</w:t>
      </w:r>
    </w:p>
    <w:p w14:paraId="2E3FB9FE" w14:textId="77777777" w:rsidR="008469D8" w:rsidRDefault="008469D8" w:rsidP="008469D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</w:p>
    <w:sectPr w:rsidR="008469D8" w:rsidSect="00F70175">
      <w:footerReference w:type="default" r:id="rId7"/>
      <w:pgSz w:w="11906" w:h="16838"/>
      <w:pgMar w:top="568" w:right="851" w:bottom="567" w:left="1134" w:header="284" w:footer="32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1A707" w14:textId="77777777" w:rsidR="00091CF7" w:rsidRDefault="005154CA">
      <w:r>
        <w:separator/>
      </w:r>
    </w:p>
  </w:endnote>
  <w:endnote w:type="continuationSeparator" w:id="0">
    <w:p w14:paraId="5947DA4D" w14:textId="77777777" w:rsidR="00091CF7" w:rsidRDefault="0051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7FA8" w14:textId="77777777" w:rsidR="001540DB" w:rsidRDefault="005154CA">
    <w:pPr>
      <w:jc w:val="right"/>
    </w:pPr>
    <w:r>
      <w:fldChar w:fldCharType="begin"/>
    </w:r>
    <w:r>
      <w:instrText>PAGE</w:instrText>
    </w:r>
    <w:r>
      <w:fldChar w:fldCharType="separate"/>
    </w:r>
    <w:r w:rsidR="00491A34">
      <w:rPr>
        <w:noProof/>
      </w:rPr>
      <w:t>1</w:t>
    </w:r>
    <w:r>
      <w:fldChar w:fldCharType="end"/>
    </w:r>
  </w:p>
  <w:p w14:paraId="778C3063" w14:textId="77777777" w:rsidR="001540DB" w:rsidRDefault="001540DB">
    <w:pP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123BB" w14:textId="77777777" w:rsidR="00091CF7" w:rsidRDefault="005154CA">
      <w:r>
        <w:separator/>
      </w:r>
    </w:p>
  </w:footnote>
  <w:footnote w:type="continuationSeparator" w:id="0">
    <w:p w14:paraId="71EF9311" w14:textId="77777777" w:rsidR="00091CF7" w:rsidRDefault="00515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E388B"/>
    <w:multiLevelType w:val="multilevel"/>
    <w:tmpl w:val="CD62ABDC"/>
    <w:lvl w:ilvl="0">
      <w:start w:val="1"/>
      <w:numFmt w:val="bullet"/>
      <w:lvlText w:val="−"/>
      <w:lvlJc w:val="left"/>
      <w:pPr>
        <w:ind w:left="1287" w:hanging="1287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007" w:hanging="2007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727" w:hanging="2727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447" w:hanging="3447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167" w:hanging="4167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887" w:hanging="4887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607" w:hanging="5607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327" w:hanging="6327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7047" w:hanging="7047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" w15:restartNumberingAfterBreak="0">
    <w:nsid w:val="35CF799F"/>
    <w:multiLevelType w:val="multilevel"/>
    <w:tmpl w:val="19A8B42C"/>
    <w:lvl w:ilvl="0">
      <w:start w:val="1"/>
      <w:numFmt w:val="decimal"/>
      <w:lvlText w:val="%1."/>
      <w:lvlJc w:val="left"/>
      <w:pPr>
        <w:ind w:left="927" w:hanging="927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647" w:hanging="1647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367" w:hanging="2367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3087" w:hanging="3087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807" w:hanging="3807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527" w:hanging="4527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247" w:hanging="5247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967" w:hanging="5967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687" w:hanging="6687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" w15:restartNumberingAfterBreak="0">
    <w:nsid w:val="5F6C7BCF"/>
    <w:multiLevelType w:val="multilevel"/>
    <w:tmpl w:val="F5BE43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92550939">
    <w:abstractNumId w:val="2"/>
  </w:num>
  <w:num w:numId="2" w16cid:durableId="1618180170">
    <w:abstractNumId w:val="0"/>
  </w:num>
  <w:num w:numId="3" w16cid:durableId="1483812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0DB"/>
    <w:rsid w:val="00041E0D"/>
    <w:rsid w:val="00055B8A"/>
    <w:rsid w:val="00091CF7"/>
    <w:rsid w:val="000E4336"/>
    <w:rsid w:val="001540DB"/>
    <w:rsid w:val="0017741A"/>
    <w:rsid w:val="00321E0C"/>
    <w:rsid w:val="00367308"/>
    <w:rsid w:val="003A01B4"/>
    <w:rsid w:val="003C5F44"/>
    <w:rsid w:val="00491A34"/>
    <w:rsid w:val="004C4825"/>
    <w:rsid w:val="0050620D"/>
    <w:rsid w:val="005154CA"/>
    <w:rsid w:val="00634560"/>
    <w:rsid w:val="006E1253"/>
    <w:rsid w:val="008469D8"/>
    <w:rsid w:val="008D5FD3"/>
    <w:rsid w:val="008F3E72"/>
    <w:rsid w:val="00932011"/>
    <w:rsid w:val="00994B0A"/>
    <w:rsid w:val="00AB004E"/>
    <w:rsid w:val="00AF0064"/>
    <w:rsid w:val="00B96E0B"/>
    <w:rsid w:val="00C1759E"/>
    <w:rsid w:val="00C72BEE"/>
    <w:rsid w:val="00C94F08"/>
    <w:rsid w:val="00EA05BB"/>
    <w:rsid w:val="00F474D0"/>
    <w:rsid w:val="00F70175"/>
    <w:rsid w:val="00FF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EAD1BF"/>
  <w15:docId w15:val="{A3048F1C-87F0-47D2-8FFB-2162BE2E1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  <w:color w:val="000000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c">
    <w:name w:val="header"/>
    <w:basedOn w:val="a"/>
    <w:link w:val="ad"/>
    <w:uiPriority w:val="99"/>
    <w:unhideWhenUsed/>
    <w:rsid w:val="001774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741A"/>
  </w:style>
  <w:style w:type="paragraph" w:styleId="ae">
    <w:name w:val="footer"/>
    <w:basedOn w:val="a"/>
    <w:link w:val="af"/>
    <w:uiPriority w:val="99"/>
    <w:unhideWhenUsed/>
    <w:rsid w:val="001774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741A"/>
  </w:style>
  <w:style w:type="paragraph" w:styleId="af0">
    <w:name w:val="Revision"/>
    <w:hidden/>
    <w:uiPriority w:val="99"/>
    <w:semiHidden/>
    <w:rsid w:val="00506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5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Мусиенко Олег Игоревич</dc:creator>
  <cp:lastModifiedBy>Мусиенко О.И.</cp:lastModifiedBy>
  <cp:revision>5</cp:revision>
  <dcterms:created xsi:type="dcterms:W3CDTF">2023-03-14T09:13:00Z</dcterms:created>
  <dcterms:modified xsi:type="dcterms:W3CDTF">2023-04-10T10:23:00Z</dcterms:modified>
</cp:coreProperties>
</file>